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5170" w14:textId="6F446E2A" w:rsidR="003915D0" w:rsidRDefault="00555246">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98-e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506E50" w:rsidRPr="00506E50">
        <w:rPr>
          <w:rFonts w:ascii="Arial" w:eastAsiaTheme="minorEastAsia" w:hAnsi="Arial" w:cs="Arial"/>
          <w:b/>
          <w:sz w:val="24"/>
          <w:szCs w:val="24"/>
          <w:lang w:val="en-US" w:eastAsia="zh-CN"/>
        </w:rPr>
        <w:t>R4-2102950</w:t>
      </w:r>
      <w:bookmarkStart w:id="0" w:name="_GoBack"/>
      <w:bookmarkEnd w:id="0"/>
    </w:p>
    <w:p w14:paraId="63200868" w14:textId="77777777" w:rsidR="003915D0" w:rsidRDefault="00555246">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25 Jan – 5 Feb., 2021</w:t>
      </w:r>
    </w:p>
    <w:p w14:paraId="5EEF6C00" w14:textId="77777777" w:rsidR="003915D0" w:rsidRDefault="003915D0">
      <w:pPr>
        <w:spacing w:after="120"/>
        <w:ind w:left="1985" w:hanging="1985"/>
        <w:rPr>
          <w:rFonts w:ascii="Arial" w:eastAsia="MS Mincho" w:hAnsi="Arial" w:cs="Arial"/>
          <w:b/>
          <w:sz w:val="22"/>
          <w:lang w:val="en-US"/>
        </w:rPr>
      </w:pPr>
    </w:p>
    <w:p w14:paraId="220F1D42" w14:textId="77777777" w:rsidR="003915D0" w:rsidRDefault="005552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4.2.1</w:t>
      </w:r>
    </w:p>
    <w:p w14:paraId="38E23DFA" w14:textId="77777777" w:rsidR="003915D0" w:rsidRDefault="00555246">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Hisashi Onozawa (Nokia)</w:t>
      </w:r>
    </w:p>
    <w:p w14:paraId="5A7060DB" w14:textId="77777777" w:rsidR="003915D0" w:rsidRDefault="0055524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[98e][102] NR_NewRAT_UE_RF_Part_1</w:t>
      </w:r>
    </w:p>
    <w:p w14:paraId="2440A4E0" w14:textId="77777777" w:rsidR="003915D0" w:rsidRDefault="00555246">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5F01EDC1" w14:textId="77777777" w:rsidR="003915D0" w:rsidRDefault="00555246">
      <w:pPr>
        <w:pStyle w:val="Heading1"/>
        <w:rPr>
          <w:rFonts w:eastAsiaTheme="minorEastAsia"/>
          <w:lang w:val="en-US" w:eastAsia="zh-CN"/>
        </w:rPr>
      </w:pPr>
      <w:r>
        <w:rPr>
          <w:lang w:val="en-US" w:eastAsia="ja-JP"/>
        </w:rPr>
        <w:t>Introduction</w:t>
      </w:r>
    </w:p>
    <w:p w14:paraId="680AF0C8" w14:textId="77777777" w:rsidR="003915D0" w:rsidRDefault="00555246">
      <w:pPr>
        <w:rPr>
          <w:lang w:val="en-US" w:eastAsia="zh-CN"/>
        </w:rPr>
      </w:pPr>
      <w:r>
        <w:rPr>
          <w:lang w:val="en-US" w:eastAsia="zh-CN"/>
        </w:rPr>
        <w:t>Rel-15 NR UE RF requirement maintenance for FR1 is handled in this email discussion thread.</w:t>
      </w:r>
    </w:p>
    <w:p w14:paraId="06C42989" w14:textId="77777777" w:rsidR="003915D0" w:rsidRDefault="00555246">
      <w:pPr>
        <w:pStyle w:val="ListParagraph"/>
        <w:numPr>
          <w:ilvl w:val="0"/>
          <w:numId w:val="2"/>
        </w:numPr>
        <w:ind w:firstLineChars="0"/>
        <w:rPr>
          <w:lang w:val="en-US" w:eastAsia="zh-CN"/>
        </w:rPr>
      </w:pPr>
      <w:r>
        <w:rPr>
          <w:lang w:val="en-US" w:eastAsia="zh-CN"/>
        </w:rPr>
        <w:t xml:space="preserve">Topic #1: </w:t>
      </w:r>
      <w:r>
        <w:rPr>
          <w:lang w:val="en-US" w:eastAsia="ja-JP"/>
        </w:rPr>
        <w:t>Reply LS on ambiguity in deciding TL,C</w:t>
      </w:r>
    </w:p>
    <w:p w14:paraId="2E7A306E" w14:textId="77777777" w:rsidR="003915D0" w:rsidRDefault="00555246">
      <w:pPr>
        <w:pStyle w:val="ListParagraph"/>
        <w:numPr>
          <w:ilvl w:val="0"/>
          <w:numId w:val="2"/>
        </w:numPr>
        <w:ind w:firstLineChars="0"/>
        <w:rPr>
          <w:lang w:val="en-US" w:eastAsia="zh-CN"/>
        </w:rPr>
      </w:pPr>
      <w:r>
        <w:rPr>
          <w:lang w:val="en-US" w:eastAsia="ja-JP"/>
        </w:rPr>
        <w:t>Topic #2: Simultaneous TxRx</w:t>
      </w:r>
    </w:p>
    <w:p w14:paraId="20A0C6A0" w14:textId="77777777" w:rsidR="003915D0" w:rsidRDefault="00555246">
      <w:pPr>
        <w:pStyle w:val="ListParagraph"/>
        <w:numPr>
          <w:ilvl w:val="0"/>
          <w:numId w:val="2"/>
        </w:numPr>
        <w:ind w:firstLineChars="0"/>
        <w:rPr>
          <w:lang w:val="en-US" w:eastAsia="zh-CN"/>
        </w:rPr>
      </w:pPr>
      <w:r>
        <w:rPr>
          <w:lang w:val="en-US" w:eastAsia="ja-JP"/>
        </w:rPr>
        <w:t>Topic #3: Other individual contributions</w:t>
      </w:r>
    </w:p>
    <w:p w14:paraId="52F0B9B9" w14:textId="77777777" w:rsidR="003915D0" w:rsidRDefault="00555246">
      <w:pPr>
        <w:pStyle w:val="Heading1"/>
        <w:rPr>
          <w:lang w:val="en-US" w:eastAsia="ja-JP"/>
        </w:rPr>
      </w:pPr>
      <w:r>
        <w:rPr>
          <w:lang w:val="en-US" w:eastAsia="ja-JP"/>
        </w:rPr>
        <w:t>Topic #1: Reply LS on ambiguity in deciding TL,C</w:t>
      </w:r>
    </w:p>
    <w:p w14:paraId="7811C0A0" w14:textId="77777777" w:rsidR="003915D0" w:rsidRDefault="00555246">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3915D0" w14:paraId="53E894DB" w14:textId="77777777">
        <w:trPr>
          <w:trHeight w:val="468"/>
        </w:trPr>
        <w:tc>
          <w:tcPr>
            <w:tcW w:w="1622" w:type="dxa"/>
            <w:vAlign w:val="center"/>
          </w:tcPr>
          <w:p w14:paraId="5C17B2D5" w14:textId="77777777" w:rsidR="003915D0" w:rsidRDefault="00555246">
            <w:pPr>
              <w:spacing w:before="120" w:after="120"/>
              <w:rPr>
                <w:b/>
                <w:bCs/>
                <w:lang w:val="en-US"/>
              </w:rPr>
            </w:pPr>
            <w:r>
              <w:rPr>
                <w:b/>
                <w:bCs/>
                <w:lang w:val="en-US"/>
              </w:rPr>
              <w:t>T-doc number</w:t>
            </w:r>
          </w:p>
        </w:tc>
        <w:tc>
          <w:tcPr>
            <w:tcW w:w="1424" w:type="dxa"/>
            <w:vAlign w:val="center"/>
          </w:tcPr>
          <w:p w14:paraId="14348733" w14:textId="77777777" w:rsidR="003915D0" w:rsidRDefault="00555246">
            <w:pPr>
              <w:spacing w:before="120" w:after="120"/>
              <w:rPr>
                <w:b/>
                <w:bCs/>
                <w:lang w:val="en-US"/>
              </w:rPr>
            </w:pPr>
            <w:r>
              <w:rPr>
                <w:b/>
                <w:bCs/>
                <w:lang w:val="en-US"/>
              </w:rPr>
              <w:t>Company</w:t>
            </w:r>
          </w:p>
        </w:tc>
        <w:tc>
          <w:tcPr>
            <w:tcW w:w="6585" w:type="dxa"/>
            <w:vAlign w:val="center"/>
          </w:tcPr>
          <w:p w14:paraId="3E335FA2" w14:textId="77777777" w:rsidR="003915D0" w:rsidRDefault="00555246">
            <w:pPr>
              <w:spacing w:before="120" w:after="120"/>
              <w:rPr>
                <w:b/>
                <w:bCs/>
                <w:lang w:val="en-US"/>
              </w:rPr>
            </w:pPr>
            <w:r>
              <w:rPr>
                <w:b/>
                <w:bCs/>
                <w:lang w:val="en-US"/>
              </w:rPr>
              <w:t>Proposals / Observations</w:t>
            </w:r>
          </w:p>
        </w:tc>
      </w:tr>
      <w:tr w:rsidR="003915D0" w14:paraId="29E986A7" w14:textId="77777777">
        <w:trPr>
          <w:trHeight w:val="468"/>
        </w:trPr>
        <w:tc>
          <w:tcPr>
            <w:tcW w:w="1622" w:type="dxa"/>
          </w:tcPr>
          <w:p w14:paraId="1CA36895"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R4-2100138</w:t>
            </w:r>
          </w:p>
          <w:p w14:paraId="43EFD97F"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Reply LS on ambiguity in deciding TL,C</w:t>
            </w:r>
          </w:p>
        </w:tc>
        <w:tc>
          <w:tcPr>
            <w:tcW w:w="1424" w:type="dxa"/>
          </w:tcPr>
          <w:p w14:paraId="6377ADE8"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Nokia, Nokia Shanghai Bell</w:t>
            </w:r>
          </w:p>
        </w:tc>
        <w:tc>
          <w:tcPr>
            <w:tcW w:w="6585" w:type="dxa"/>
          </w:tcPr>
          <w:p w14:paraId="01579625"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remove ∆TC,c from relevant PCMAX_L,f,c formulas.</w:t>
            </w:r>
          </w:p>
          <w:p w14:paraId="1827BC65"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PCMAX_L,f,c = MIN {PEMAX,c– ∆TC,c,  (PPowerClass – ΔPPowerClass) – MAX(MAX(MPRc+∆MPRc, A-MPRc)+ ΔTIB,c + ∆TC,c + ∆TRxSRS, P-MPRc) }</w:t>
            </w:r>
          </w:p>
          <w:p w14:paraId="477335F3" w14:textId="77777777" w:rsidR="003915D0" w:rsidRDefault="003915D0">
            <w:pPr>
              <w:spacing w:before="120" w:after="120"/>
              <w:rPr>
                <w:rFonts w:ascii="Arial" w:hAnsi="Arial" w:cs="Arial"/>
                <w:sz w:val="18"/>
                <w:szCs w:val="18"/>
                <w:lang w:val="en-US"/>
              </w:rPr>
            </w:pPr>
          </w:p>
        </w:tc>
      </w:tr>
      <w:tr w:rsidR="003915D0" w14:paraId="43042B15" w14:textId="77777777">
        <w:trPr>
          <w:trHeight w:val="468"/>
        </w:trPr>
        <w:tc>
          <w:tcPr>
            <w:tcW w:w="1622" w:type="dxa"/>
          </w:tcPr>
          <w:p w14:paraId="7EDF8EE1"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R4-2100139</w:t>
            </w:r>
          </w:p>
          <w:p w14:paraId="61794240"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REL15 on ambiguity in deciding TL,C</w:t>
            </w:r>
          </w:p>
        </w:tc>
        <w:tc>
          <w:tcPr>
            <w:tcW w:w="1424" w:type="dxa"/>
          </w:tcPr>
          <w:p w14:paraId="03EF7C7A"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Nokia, Nokia Shanghai Bell</w:t>
            </w:r>
          </w:p>
        </w:tc>
        <w:tc>
          <w:tcPr>
            <w:tcW w:w="6585" w:type="dxa"/>
          </w:tcPr>
          <w:p w14:paraId="15870507"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RAN4 received an LS on ambiguity in deciding TL,C from RAN5 R5-206676. This CR adresses the double counting of band edge relaxation which was discuvered by RAN5.</w:t>
            </w:r>
          </w:p>
          <w:p w14:paraId="77D89390"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4AA1FA17"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dTc is removed from relevant PCMAX_L,f,c formulas.</w:t>
            </w:r>
          </w:p>
        </w:tc>
      </w:tr>
      <w:tr w:rsidR="003915D0" w14:paraId="49ADB5B2" w14:textId="77777777">
        <w:trPr>
          <w:trHeight w:val="468"/>
        </w:trPr>
        <w:tc>
          <w:tcPr>
            <w:tcW w:w="1622" w:type="dxa"/>
          </w:tcPr>
          <w:p w14:paraId="11F59F98"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R4-2101717</w:t>
            </w:r>
          </w:p>
          <w:p w14:paraId="16F85154"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Draft Reply LS on ambiguity in deciding TL,C</w:t>
            </w:r>
          </w:p>
        </w:tc>
        <w:tc>
          <w:tcPr>
            <w:tcW w:w="1424" w:type="dxa"/>
          </w:tcPr>
          <w:p w14:paraId="4F54C57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Ericsson</w:t>
            </w:r>
          </w:p>
        </w:tc>
        <w:tc>
          <w:tcPr>
            <w:tcW w:w="6585" w:type="dxa"/>
          </w:tcPr>
          <w:p w14:paraId="0227C6FD"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the ‘understanding 1’ in the RAN5 LS, The source of ∆TC,c  is the same as NOTE 3 in table 6.2.1-1, therefore the 1.5dB relaxation shouldn’t be considered again when deciding TL,C.”, is the correct understanding.</w:t>
            </w:r>
          </w:p>
          <w:p w14:paraId="4B099533"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Proposal 2: RAN4 replies to RAN5 in accordance with the draft Reply LS attached.</w:t>
            </w:r>
          </w:p>
        </w:tc>
      </w:tr>
      <w:tr w:rsidR="003915D0" w14:paraId="6A914D06" w14:textId="77777777">
        <w:trPr>
          <w:trHeight w:val="468"/>
        </w:trPr>
        <w:tc>
          <w:tcPr>
            <w:tcW w:w="1622" w:type="dxa"/>
          </w:tcPr>
          <w:p w14:paraId="28205B49"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R4-2101715</w:t>
            </w:r>
          </w:p>
          <w:p w14:paraId="7C5ACF64"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Correction to the lower limit of Pumax</w:t>
            </w:r>
          </w:p>
        </w:tc>
        <w:tc>
          <w:tcPr>
            <w:tcW w:w="1424" w:type="dxa"/>
          </w:tcPr>
          <w:p w14:paraId="42D3214B" w14:textId="77777777" w:rsidR="003915D0" w:rsidRDefault="00555246">
            <w:pPr>
              <w:spacing w:before="120" w:after="120"/>
              <w:rPr>
                <w:rFonts w:ascii="Arial" w:eastAsia="Times New Roman" w:hAnsi="Arial" w:cs="Arial"/>
                <w:sz w:val="18"/>
                <w:szCs w:val="18"/>
                <w:lang w:val="en-US" w:eastAsia="ja-JP"/>
              </w:rPr>
            </w:pPr>
            <w:r>
              <w:rPr>
                <w:rFonts w:ascii="Arial" w:eastAsia="Times New Roman" w:hAnsi="Arial" w:cs="Arial"/>
                <w:sz w:val="18"/>
                <w:szCs w:val="18"/>
                <w:lang w:val="en-US" w:eastAsia="ja-JP"/>
              </w:rPr>
              <w:t>Ericsson</w:t>
            </w:r>
          </w:p>
        </w:tc>
        <w:tc>
          <w:tcPr>
            <w:tcW w:w="6585" w:type="dxa"/>
          </w:tcPr>
          <w:p w14:paraId="38B11EBA"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Correct the lower tolerance of the PUMAX (the measured PCMAX). When applicable, the 1.5 dB band-edge maximum output power (MOP) relaxation is accounted for both in the nominal power and in the lower tolerance. This makes the PUMAX inconsistent with the UE power-class definition when no relaxations other than the band-edge relaxation apply. </w:t>
            </w:r>
          </w:p>
          <w:p w14:paraId="7DF48F4C" w14:textId="77777777" w:rsidR="003915D0" w:rsidRDefault="003915D0">
            <w:pPr>
              <w:spacing w:after="0"/>
              <w:rPr>
                <w:rFonts w:ascii="Arial" w:eastAsia="Times New Roman" w:hAnsi="Arial" w:cs="Arial"/>
                <w:sz w:val="18"/>
                <w:szCs w:val="18"/>
                <w:lang w:val="en-US" w:eastAsia="ja-JP"/>
              </w:rPr>
            </w:pPr>
          </w:p>
          <w:p w14:paraId="2A2A4CA0"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Clauses 6.2.4, 6.2A.4, 6.2D.4: the band-edge relaxation is not accounted for the TL,c (from MOP tables) in the expression for the lower tolerance</w:t>
            </w:r>
          </w:p>
          <w:p w14:paraId="33CA4CE6" w14:textId="77777777" w:rsidR="003915D0" w:rsidRDefault="003915D0">
            <w:pPr>
              <w:spacing w:after="0"/>
              <w:rPr>
                <w:rFonts w:ascii="Arial" w:eastAsia="Times New Roman" w:hAnsi="Arial" w:cs="Arial"/>
                <w:sz w:val="18"/>
                <w:szCs w:val="18"/>
                <w:lang w:val="en-US" w:eastAsia="ja-JP"/>
              </w:rPr>
            </w:pPr>
          </w:p>
          <w:p w14:paraId="72F4E4ED"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PCMAX_L,f,c  –  MAX{TL,c, T(PCMAX_L,f,c)}</w:t>
            </w:r>
          </w:p>
          <w:p w14:paraId="37FF3BFA" w14:textId="77777777" w:rsidR="003915D0" w:rsidRDefault="003915D0">
            <w:pPr>
              <w:spacing w:after="0"/>
              <w:rPr>
                <w:rFonts w:ascii="Arial" w:eastAsia="Times New Roman" w:hAnsi="Arial" w:cs="Arial"/>
                <w:sz w:val="18"/>
                <w:szCs w:val="18"/>
                <w:lang w:val="en-US" w:eastAsia="ja-JP"/>
              </w:rPr>
            </w:pPr>
          </w:p>
          <w:p w14:paraId="55ACC49B"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of PUMAX.</w:t>
            </w:r>
          </w:p>
          <w:p w14:paraId="5FFF3F87" w14:textId="77777777" w:rsidR="003915D0" w:rsidRDefault="003915D0">
            <w:pPr>
              <w:spacing w:after="0"/>
              <w:rPr>
                <w:rFonts w:ascii="Arial" w:eastAsia="Times New Roman" w:hAnsi="Arial" w:cs="Arial"/>
                <w:sz w:val="18"/>
                <w:szCs w:val="18"/>
                <w:lang w:val="en-US" w:eastAsia="ja-JP"/>
              </w:rPr>
            </w:pPr>
          </w:p>
          <w:p w14:paraId="5E351A59"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Minor editorial changes are also made in PUMAX specification (making text consistent in the three clauses).</w:t>
            </w:r>
          </w:p>
          <w:p w14:paraId="3640AF49" w14:textId="77777777" w:rsidR="003915D0" w:rsidRDefault="003915D0">
            <w:pPr>
              <w:spacing w:after="0"/>
              <w:rPr>
                <w:rFonts w:ascii="Arial" w:eastAsia="Times New Roman" w:hAnsi="Arial" w:cs="Arial"/>
                <w:sz w:val="18"/>
                <w:szCs w:val="18"/>
                <w:lang w:val="en-US" w:eastAsia="ja-JP"/>
              </w:rPr>
            </w:pPr>
          </w:p>
        </w:tc>
      </w:tr>
      <w:tr w:rsidR="003915D0" w14:paraId="31032481" w14:textId="77777777">
        <w:trPr>
          <w:trHeight w:val="468"/>
        </w:trPr>
        <w:tc>
          <w:tcPr>
            <w:tcW w:w="1622" w:type="dxa"/>
          </w:tcPr>
          <w:p w14:paraId="6344C049"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lastRenderedPageBreak/>
              <w:t>R4-2101811</w:t>
            </w:r>
          </w:p>
          <w:p w14:paraId="5F9199F1"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Discussion and reply draft LS on ambiguity in deciding TL,C</w:t>
            </w:r>
          </w:p>
        </w:tc>
        <w:tc>
          <w:tcPr>
            <w:tcW w:w="1424" w:type="dxa"/>
          </w:tcPr>
          <w:p w14:paraId="6FCBA231"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Huawei, HiSilicon</w:t>
            </w:r>
          </w:p>
        </w:tc>
        <w:tc>
          <w:tcPr>
            <w:tcW w:w="6585" w:type="dxa"/>
          </w:tcPr>
          <w:p w14:paraId="721A245D"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The understanding 1 “The source of ∆TC,c  is the same as NOTE 3 in table 6.2.1-1, therefore the 1.5dB relaxation shouldn’t be considered again when deciding TL,C” is RAN4’s common understanding.</w:t>
            </w:r>
          </w:p>
          <w:p w14:paraId="6FF1F9A5"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Proposal 2: In order to mitigate the ambiguity, it’s proposed to improve the wording on note 3 in table 6.2.1-1 as proposed.</w:t>
            </w:r>
          </w:p>
        </w:tc>
      </w:tr>
    </w:tbl>
    <w:p w14:paraId="609C428D" w14:textId="77777777" w:rsidR="003915D0" w:rsidRDefault="003915D0">
      <w:pPr>
        <w:rPr>
          <w:lang w:val="en-US"/>
        </w:rPr>
      </w:pPr>
    </w:p>
    <w:p w14:paraId="65B20552" w14:textId="77777777" w:rsidR="003915D0" w:rsidRDefault="00555246">
      <w:pPr>
        <w:pStyle w:val="Heading2"/>
        <w:rPr>
          <w:lang w:val="en-US"/>
        </w:rPr>
      </w:pPr>
      <w:r>
        <w:rPr>
          <w:lang w:val="en-US"/>
        </w:rPr>
        <w:t>Open issues summary</w:t>
      </w:r>
    </w:p>
    <w:p w14:paraId="7982FC6B" w14:textId="77777777" w:rsidR="003915D0" w:rsidRDefault="00555246">
      <w:pPr>
        <w:rPr>
          <w:iCs/>
          <w:lang w:val="en-US" w:eastAsia="zh-CN"/>
        </w:rPr>
      </w:pPr>
      <w:r>
        <w:rPr>
          <w:iCs/>
          <w:lang w:val="en-US"/>
        </w:rPr>
        <w:t>All contributions are trying to fix the issue pointed out by LS R5-206676/R4-2100020. A way how to fix the issue is slightly different in each contribution.</w:t>
      </w:r>
    </w:p>
    <w:p w14:paraId="311A88B6" w14:textId="77777777" w:rsidR="003915D0" w:rsidRDefault="00555246">
      <w:pPr>
        <w:pStyle w:val="Heading3"/>
        <w:rPr>
          <w:sz w:val="24"/>
          <w:szCs w:val="16"/>
          <w:lang w:val="en-US"/>
        </w:rPr>
      </w:pPr>
      <w:r>
        <w:rPr>
          <w:sz w:val="24"/>
          <w:szCs w:val="16"/>
          <w:lang w:val="en-US"/>
        </w:rPr>
        <w:t>Sub-topic 1-1 How to fix TL,C ambiguity</w:t>
      </w:r>
    </w:p>
    <w:p w14:paraId="61FB8110" w14:textId="77777777" w:rsidR="003915D0" w:rsidRDefault="00555246">
      <w:pPr>
        <w:rPr>
          <w:b/>
          <w:bCs/>
          <w:iCs/>
          <w:lang w:val="en-US" w:eastAsia="zh-CN"/>
        </w:rPr>
      </w:pPr>
      <w:r>
        <w:rPr>
          <w:b/>
          <w:bCs/>
          <w:iCs/>
          <w:lang w:val="en-US" w:eastAsia="zh-CN"/>
        </w:rPr>
        <w:t>Option 1: Remove ∆TC,c from relevant PCMAX_L,f,c formulas. (Nokia)</w:t>
      </w:r>
    </w:p>
    <w:p w14:paraId="08931F94" w14:textId="77777777" w:rsidR="003915D0" w:rsidRDefault="00555246">
      <w:pPr>
        <w:rPr>
          <w:b/>
          <w:bCs/>
          <w:iCs/>
          <w:lang w:val="en-US" w:eastAsia="zh-CN"/>
        </w:rPr>
      </w:pPr>
      <w:r>
        <w:rPr>
          <w:b/>
          <w:bCs/>
          <w:iCs/>
          <w:lang w:val="en-US" w:eastAsia="zh-CN"/>
        </w:rPr>
        <w:t>Option 2: Table 6.2.1-1 NOTE 3 is not taken into account in Pumax (Ericsson)</w:t>
      </w:r>
    </w:p>
    <w:p w14:paraId="0F2F1F4D" w14:textId="77777777" w:rsidR="003915D0" w:rsidRDefault="00555246">
      <w:pPr>
        <w:rPr>
          <w:b/>
          <w:bCs/>
          <w:iCs/>
          <w:lang w:val="en-US" w:eastAsia="zh-CN"/>
        </w:rPr>
      </w:pPr>
      <w:r>
        <w:rPr>
          <w:b/>
          <w:bCs/>
          <w:iCs/>
          <w:lang w:val="en-US" w:eastAsia="zh-CN"/>
        </w:rPr>
        <w:t>Option 3: Table 6.2.1-1 NOTE 3 is modified. (Huawei)</w:t>
      </w:r>
    </w:p>
    <w:p w14:paraId="1DD078BC" w14:textId="77777777" w:rsidR="003915D0" w:rsidRDefault="00555246">
      <w:pPr>
        <w:pStyle w:val="Heading2"/>
        <w:rPr>
          <w:lang w:val="en-US"/>
        </w:rPr>
      </w:pPr>
      <w:r>
        <w:rPr>
          <w:lang w:val="en-US"/>
        </w:rPr>
        <w:t xml:space="preserve">Companies views’ collection for 1st round </w:t>
      </w:r>
    </w:p>
    <w:p w14:paraId="61B47AC5" w14:textId="77777777" w:rsidR="003915D0" w:rsidRDefault="00555246">
      <w:pPr>
        <w:pStyle w:val="Heading3"/>
        <w:rPr>
          <w:sz w:val="24"/>
          <w:szCs w:val="16"/>
          <w:lang w:val="en-US"/>
        </w:rPr>
      </w:pPr>
      <w:r>
        <w:rPr>
          <w:sz w:val="24"/>
          <w:szCs w:val="16"/>
          <w:lang w:val="en-US"/>
        </w:rPr>
        <w:t>Open issues</w:t>
      </w:r>
    </w:p>
    <w:p w14:paraId="63D6B36D" w14:textId="77777777" w:rsidR="003915D0" w:rsidRDefault="00555246">
      <w:pPr>
        <w:rPr>
          <w:lang w:val="en-US" w:eastAsia="zh-CN"/>
        </w:rPr>
      </w:pPr>
      <w:r>
        <w:rPr>
          <w:highlight w:val="yellow"/>
          <w:lang w:val="en-US" w:eastAsia="zh-CN"/>
        </w:rPr>
        <w:t>Please clarify which option should be taken or should not be taken with your justifications.</w:t>
      </w:r>
    </w:p>
    <w:tbl>
      <w:tblPr>
        <w:tblStyle w:val="TableGrid"/>
        <w:tblW w:w="0" w:type="auto"/>
        <w:tblLook w:val="04A0" w:firstRow="1" w:lastRow="0" w:firstColumn="1" w:lastColumn="0" w:noHBand="0" w:noVBand="1"/>
      </w:tblPr>
      <w:tblGrid>
        <w:gridCol w:w="1239"/>
        <w:gridCol w:w="8392"/>
      </w:tblGrid>
      <w:tr w:rsidR="003915D0" w14:paraId="75BC681A" w14:textId="77777777" w:rsidTr="002E0C5E">
        <w:tc>
          <w:tcPr>
            <w:tcW w:w="1239" w:type="dxa"/>
          </w:tcPr>
          <w:p w14:paraId="3EAE50F6"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064CA94"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w:t>
            </w:r>
          </w:p>
        </w:tc>
      </w:tr>
      <w:tr w:rsidR="003915D0" w14:paraId="20EA73D5" w14:textId="77777777" w:rsidTr="002E0C5E">
        <w:trPr>
          <w:ins w:id="1" w:author="Ericsson" w:date="2021-01-26T16:45:00Z"/>
        </w:trPr>
        <w:tc>
          <w:tcPr>
            <w:tcW w:w="1239" w:type="dxa"/>
          </w:tcPr>
          <w:p w14:paraId="7B0EAF78" w14:textId="77777777" w:rsidR="003915D0" w:rsidRDefault="00555246">
            <w:pPr>
              <w:spacing w:after="120"/>
              <w:rPr>
                <w:ins w:id="2" w:author="Ericsson" w:date="2021-01-26T16:45:00Z"/>
                <w:rFonts w:eastAsiaTheme="minorEastAsia"/>
                <w:color w:val="0070C0"/>
                <w:lang w:val="en-US" w:eastAsia="zh-CN"/>
              </w:rPr>
            </w:pPr>
            <w:ins w:id="3" w:author="Ericsson" w:date="2021-01-26T16:49:00Z">
              <w:r>
                <w:rPr>
                  <w:rFonts w:eastAsiaTheme="minorEastAsia"/>
                  <w:color w:val="0070C0"/>
                  <w:lang w:val="en-US" w:eastAsia="zh-CN"/>
                </w:rPr>
                <w:t>Ericsson</w:t>
              </w:r>
            </w:ins>
          </w:p>
        </w:tc>
        <w:tc>
          <w:tcPr>
            <w:tcW w:w="8392" w:type="dxa"/>
          </w:tcPr>
          <w:p w14:paraId="7D6E8341" w14:textId="77777777" w:rsidR="003915D0" w:rsidRDefault="00555246">
            <w:pPr>
              <w:spacing w:after="120"/>
              <w:rPr>
                <w:ins w:id="4" w:author="Ericsson" w:date="2021-01-26T16:49:00Z"/>
                <w:rFonts w:eastAsiaTheme="minorEastAsia"/>
                <w:color w:val="0070C0"/>
                <w:lang w:val="en-US" w:eastAsia="zh-CN"/>
              </w:rPr>
            </w:pPr>
            <w:ins w:id="5" w:author="Ericsson" w:date="2021-01-26T16:49:00Z">
              <w:r>
                <w:rPr>
                  <w:rFonts w:eastAsiaTheme="minorEastAsia"/>
                  <w:color w:val="0070C0"/>
                  <w:lang w:val="en-US" w:eastAsia="zh-CN"/>
                </w:rPr>
                <w:t>Sub-topic 1.2.1:</w:t>
              </w:r>
            </w:ins>
          </w:p>
          <w:p w14:paraId="13AE4DC6" w14:textId="77777777" w:rsidR="003915D0" w:rsidRDefault="00555246">
            <w:pPr>
              <w:spacing w:after="120"/>
              <w:rPr>
                <w:ins w:id="6" w:author="Ericsson" w:date="2021-01-26T16:45:00Z"/>
                <w:rFonts w:eastAsiaTheme="minorEastAsia"/>
                <w:color w:val="0070C0"/>
                <w:lang w:val="en-US" w:eastAsia="zh-CN"/>
              </w:rPr>
            </w:pPr>
            <w:ins w:id="7" w:author="Ericsson" w:date="2021-01-26T16:49:00Z">
              <w:r>
                <w:rPr>
                  <w:rFonts w:eastAsiaTheme="minorEastAsia"/>
                  <w:color w:val="0070C0"/>
                  <w:lang w:val="en-US" w:eastAsia="zh-CN"/>
                </w:rPr>
                <w:t>Option 1 or Option 2</w:t>
              </w:r>
            </w:ins>
            <w:ins w:id="8" w:author="Ericsson" w:date="2021-01-26T16:50:00Z">
              <w:r>
                <w:rPr>
                  <w:rFonts w:eastAsiaTheme="minorEastAsia"/>
                  <w:color w:val="0070C0"/>
                  <w:lang w:val="en-US" w:eastAsia="zh-CN"/>
                </w:rPr>
                <w:t xml:space="preserve">, the outcome would be similar. Option 3 </w:t>
              </w:r>
            </w:ins>
            <w:ins w:id="9" w:author="Ericsson" w:date="2021-01-26T16:51:00Z">
              <w:r>
                <w:rPr>
                  <w:rFonts w:eastAsiaTheme="minorEastAsia"/>
                  <w:color w:val="0070C0"/>
                  <w:lang w:val="en-US" w:eastAsia="zh-CN"/>
                </w:rPr>
                <w:t xml:space="preserve">also removes the double application of the 1.5 dB band-edge relaxation, but </w:t>
              </w:r>
            </w:ins>
            <w:ins w:id="10" w:author="Ericsson" w:date="2021-01-26T16:52:00Z">
              <w:r>
                <w:rPr>
                  <w:rFonts w:eastAsiaTheme="minorEastAsia"/>
                  <w:color w:val="0070C0"/>
                  <w:lang w:val="en-US" w:eastAsia="zh-CN"/>
                </w:rPr>
                <w:t>a table note cannot refer to a provision/specification outside the table.</w:t>
              </w:r>
            </w:ins>
          </w:p>
        </w:tc>
      </w:tr>
      <w:tr w:rsidR="003915D0" w14:paraId="04A4DFD9" w14:textId="77777777" w:rsidTr="002E0C5E">
        <w:trPr>
          <w:ins w:id="11" w:author="ZTE" w:date="2021-01-27T09:07:00Z"/>
        </w:trPr>
        <w:tc>
          <w:tcPr>
            <w:tcW w:w="1239" w:type="dxa"/>
          </w:tcPr>
          <w:p w14:paraId="5D6A701E" w14:textId="77777777" w:rsidR="003915D0" w:rsidRDefault="00555246">
            <w:pPr>
              <w:spacing w:after="120"/>
              <w:rPr>
                <w:ins w:id="12" w:author="ZTE" w:date="2021-01-27T09:07:00Z"/>
                <w:rFonts w:eastAsiaTheme="minorEastAsia"/>
                <w:color w:val="0070C0"/>
                <w:lang w:val="en-US" w:eastAsia="zh-CN"/>
              </w:rPr>
            </w:pPr>
            <w:ins w:id="13" w:author="ZTE" w:date="2021-01-27T09:07:00Z">
              <w:r>
                <w:rPr>
                  <w:rFonts w:eastAsiaTheme="minorEastAsia" w:hint="eastAsia"/>
                  <w:color w:val="0070C0"/>
                  <w:lang w:val="en-US" w:eastAsia="zh-CN"/>
                </w:rPr>
                <w:t>ZTE</w:t>
              </w:r>
            </w:ins>
          </w:p>
        </w:tc>
        <w:tc>
          <w:tcPr>
            <w:tcW w:w="8392" w:type="dxa"/>
          </w:tcPr>
          <w:p w14:paraId="575C2283" w14:textId="77777777" w:rsidR="003915D0" w:rsidRDefault="00555246">
            <w:pPr>
              <w:spacing w:after="120"/>
              <w:rPr>
                <w:ins w:id="14" w:author="ZTE" w:date="2021-01-27T09:07:00Z"/>
                <w:rFonts w:eastAsiaTheme="minorEastAsia"/>
                <w:color w:val="0070C0"/>
                <w:lang w:val="en-US" w:eastAsia="zh-CN"/>
              </w:rPr>
            </w:pPr>
            <w:ins w:id="15" w:author="ZTE" w:date="2021-01-27T09:07:00Z">
              <w:r>
                <w:rPr>
                  <w:rFonts w:eastAsiaTheme="minorEastAsia" w:hint="eastAsia"/>
                  <w:color w:val="0070C0"/>
                  <w:lang w:val="en-US" w:eastAsia="zh-CN"/>
                </w:rPr>
                <w:t xml:space="preserve">We slight prefer Option 2.  </w:t>
              </w:r>
            </w:ins>
            <w:ins w:id="16" w:author="ZTE" w:date="2021-01-27T09:08:00Z">
              <w:r>
                <w:rPr>
                  <w:rFonts w:eastAsiaTheme="minorEastAsia" w:hint="eastAsia"/>
                  <w:color w:val="0070C0"/>
                  <w:lang w:val="en-US" w:eastAsia="zh-CN"/>
                </w:rPr>
                <w:t xml:space="preserve">For option 1, </w:t>
              </w:r>
            </w:ins>
            <w:ins w:id="17" w:author="ZTE" w:date="2021-01-27T09:07:00Z">
              <w:r>
                <w:rPr>
                  <w:rFonts w:eastAsiaTheme="minorEastAsia" w:hint="eastAsia"/>
                  <w:color w:val="0070C0"/>
                  <w:lang w:val="en-US" w:eastAsia="zh-CN"/>
                </w:rPr>
                <w:t xml:space="preserve">we have a question: </w:t>
              </w:r>
              <w:r>
                <w:rPr>
                  <w:rFonts w:eastAsiaTheme="minorEastAsia"/>
                  <w:color w:val="0070C0"/>
                  <w:lang w:val="en-US" w:eastAsia="zh-CN"/>
                </w:rPr>
                <w:t>It seems the formulations in 38.101-1 are refer to 36.101. If there are problem</w:t>
              </w:r>
              <w:r>
                <w:rPr>
                  <w:rFonts w:eastAsiaTheme="minorEastAsia" w:hint="eastAsia"/>
                  <w:color w:val="0070C0"/>
                  <w:lang w:val="en-US" w:eastAsia="zh-CN"/>
                </w:rPr>
                <w:t>s</w:t>
              </w:r>
              <w:r>
                <w:rPr>
                  <w:rFonts w:eastAsiaTheme="minorEastAsia"/>
                  <w:color w:val="0070C0"/>
                  <w:lang w:val="en-US" w:eastAsia="zh-CN"/>
                </w:rPr>
                <w:t xml:space="preserve"> for TS38.101, does it mean same problem</w:t>
              </w:r>
              <w:r>
                <w:rPr>
                  <w:rFonts w:eastAsiaTheme="minorEastAsia" w:hint="eastAsia"/>
                  <w:color w:val="0070C0"/>
                  <w:lang w:val="en-US" w:eastAsia="zh-CN"/>
                </w:rPr>
                <w:t>s</w:t>
              </w:r>
              <w:r>
                <w:rPr>
                  <w:rFonts w:eastAsiaTheme="minorEastAsia"/>
                  <w:color w:val="0070C0"/>
                  <w:lang w:val="en-US" w:eastAsia="zh-CN"/>
                </w:rPr>
                <w:t xml:space="preserve"> are existed in TS36.101?</w:t>
              </w:r>
              <w:r>
                <w:rPr>
                  <w:rFonts w:eastAsiaTheme="minorEastAsia" w:hint="eastAsia"/>
                  <w:color w:val="0070C0"/>
                  <w:lang w:val="en-US" w:eastAsia="zh-CN"/>
                </w:rPr>
                <w:t xml:space="preserve"> whether it will impact the legacy LTE UE is the same problem are existed in LTE?</w:t>
              </w:r>
            </w:ins>
          </w:p>
        </w:tc>
      </w:tr>
      <w:tr w:rsidR="00555246" w14:paraId="622A857E" w14:textId="77777777" w:rsidTr="002E0C5E">
        <w:trPr>
          <w:ins w:id="18" w:author="Gene Fong" w:date="2021-01-26T20:13:00Z"/>
        </w:trPr>
        <w:tc>
          <w:tcPr>
            <w:tcW w:w="1239" w:type="dxa"/>
          </w:tcPr>
          <w:p w14:paraId="1E42C1C9" w14:textId="08738481" w:rsidR="00555246" w:rsidRDefault="00555246">
            <w:pPr>
              <w:spacing w:after="120"/>
              <w:rPr>
                <w:ins w:id="19" w:author="Gene Fong" w:date="2021-01-26T20:13:00Z"/>
                <w:rFonts w:eastAsiaTheme="minorEastAsia"/>
                <w:color w:val="0070C0"/>
                <w:lang w:val="en-US" w:eastAsia="zh-CN"/>
              </w:rPr>
            </w:pPr>
            <w:ins w:id="20" w:author="Gene Fong" w:date="2021-01-26T20:14:00Z">
              <w:r>
                <w:rPr>
                  <w:rFonts w:eastAsiaTheme="minorEastAsia"/>
                  <w:color w:val="0070C0"/>
                  <w:lang w:val="en-US" w:eastAsia="zh-CN"/>
                </w:rPr>
                <w:t>Qualcomm</w:t>
              </w:r>
            </w:ins>
          </w:p>
        </w:tc>
        <w:tc>
          <w:tcPr>
            <w:tcW w:w="8392" w:type="dxa"/>
          </w:tcPr>
          <w:p w14:paraId="02110647" w14:textId="57D70026" w:rsidR="00555246" w:rsidRPr="005D6509" w:rsidRDefault="00555246" w:rsidP="005D6509">
            <w:pPr>
              <w:pStyle w:val="paragraph"/>
              <w:rPr>
                <w:ins w:id="21" w:author="Gene Fong" w:date="2021-01-26T20:13:00Z"/>
              </w:rPr>
            </w:pPr>
            <w:ins w:id="22" w:author="Gene Fong" w:date="2021-01-26T20:14:00Z">
              <w:r>
                <w:rPr>
                  <w:rStyle w:val="normaltextrun"/>
                  <w:color w:val="0070C0"/>
                  <w:sz w:val="22"/>
                  <w:szCs w:val="22"/>
                </w:rPr>
                <w:t>Sub topic</w:t>
              </w:r>
              <w:r>
                <w:rPr>
                  <w:rStyle w:val="normaltextrun"/>
                  <w:rFonts w:ascii="DengXian" w:eastAsia="DengXian" w:hAnsi="DengXian" w:hint="eastAsia"/>
                  <w:color w:val="0070C0"/>
                  <w:sz w:val="22"/>
                  <w:szCs w:val="22"/>
                </w:rPr>
                <w:t xml:space="preserve"> </w:t>
              </w:r>
              <w:r>
                <w:rPr>
                  <w:rStyle w:val="normaltextrun"/>
                  <w:color w:val="0070C0"/>
                  <w:sz w:val="22"/>
                  <w:szCs w:val="22"/>
                </w:rPr>
                <w:t xml:space="preserve">1-1: </w:t>
              </w:r>
              <w:r>
                <w:rPr>
                  <w:rStyle w:val="normaltextrun"/>
                  <w:color w:val="0078D4"/>
                  <w:sz w:val="22"/>
                  <w:szCs w:val="22"/>
                </w:rPr>
                <w:t>We prefer option1. It seems this is the cause of confusion since the table in 6.2.1 refers to tolerance. Option 2 and option 3 still leave this less clear.</w:t>
              </w:r>
              <w:r>
                <w:rPr>
                  <w:rStyle w:val="eop"/>
                  <w:color w:val="0078D4"/>
                  <w:sz w:val="22"/>
                  <w:szCs w:val="22"/>
                </w:rPr>
                <w:t> </w:t>
              </w:r>
            </w:ins>
          </w:p>
        </w:tc>
      </w:tr>
      <w:tr w:rsidR="006A347C" w14:paraId="475EB44E" w14:textId="77777777" w:rsidTr="002E0C5E">
        <w:trPr>
          <w:ins w:id="23" w:author="Huawei" w:date="2021-01-27T17:50:00Z"/>
        </w:trPr>
        <w:tc>
          <w:tcPr>
            <w:tcW w:w="1239" w:type="dxa"/>
          </w:tcPr>
          <w:p w14:paraId="42A6A2FF" w14:textId="1E85D3FF" w:rsidR="006A347C" w:rsidRDefault="006A347C">
            <w:pPr>
              <w:spacing w:after="120"/>
              <w:rPr>
                <w:ins w:id="24" w:author="Huawei" w:date="2021-01-27T17:50:00Z"/>
                <w:rFonts w:eastAsiaTheme="minorEastAsia"/>
                <w:color w:val="0070C0"/>
                <w:lang w:val="en-US" w:eastAsia="zh-CN"/>
              </w:rPr>
            </w:pPr>
            <w:ins w:id="25" w:author="Huawei" w:date="2021-01-27T17:50:00Z">
              <w:r>
                <w:rPr>
                  <w:rFonts w:eastAsiaTheme="minorEastAsia"/>
                  <w:color w:val="0070C0"/>
                  <w:lang w:val="en-US" w:eastAsia="zh-CN"/>
                </w:rPr>
                <w:t>Huawei, HiSilicon</w:t>
              </w:r>
            </w:ins>
          </w:p>
        </w:tc>
        <w:tc>
          <w:tcPr>
            <w:tcW w:w="8392" w:type="dxa"/>
          </w:tcPr>
          <w:p w14:paraId="7DE8599E" w14:textId="77777777" w:rsidR="006A347C" w:rsidRDefault="006A347C">
            <w:pPr>
              <w:pStyle w:val="paragraph"/>
              <w:rPr>
                <w:ins w:id="26" w:author="Huawei" w:date="2021-01-27T17:50:00Z"/>
                <w:rStyle w:val="normaltextrun"/>
                <w:color w:val="0070C0"/>
                <w:sz w:val="22"/>
                <w:szCs w:val="22"/>
              </w:rPr>
            </w:pPr>
            <w:ins w:id="27" w:author="Huawei" w:date="2021-01-27T17:50:00Z">
              <w:r>
                <w:rPr>
                  <w:rStyle w:val="normaltextrun"/>
                  <w:color w:val="0070C0"/>
                  <w:sz w:val="22"/>
                  <w:szCs w:val="22"/>
                </w:rPr>
                <w:t xml:space="preserve">Option 2 or option 3. </w:t>
              </w:r>
            </w:ins>
          </w:p>
          <w:p w14:paraId="0DC7DC65" w14:textId="578204D0" w:rsidR="006A347C" w:rsidRDefault="006A347C">
            <w:pPr>
              <w:pStyle w:val="paragraph"/>
              <w:rPr>
                <w:ins w:id="28" w:author="Huawei" w:date="2021-01-27T17:50:00Z"/>
                <w:rStyle w:val="normaltextrun"/>
                <w:color w:val="0070C0"/>
                <w:sz w:val="22"/>
                <w:szCs w:val="22"/>
              </w:rPr>
            </w:pPr>
            <w:ins w:id="29" w:author="Huawei" w:date="2021-01-27T17:52:00Z">
              <w:r>
                <w:rPr>
                  <w:rStyle w:val="normaltextrun"/>
                  <w:color w:val="0070C0"/>
                  <w:sz w:val="22"/>
                  <w:szCs w:val="22"/>
                </w:rPr>
                <w:t xml:space="preserve">Option 1 changes the </w:t>
              </w:r>
            </w:ins>
            <w:ins w:id="30" w:author="Huawei" w:date="2021-01-27T17:54:00Z">
              <w:r>
                <w:rPr>
                  <w:rStyle w:val="normaltextrun"/>
                  <w:color w:val="0070C0"/>
                  <w:sz w:val="22"/>
                  <w:szCs w:val="22"/>
                </w:rPr>
                <w:t>output power in the f</w:t>
              </w:r>
            </w:ins>
            <w:ins w:id="31" w:author="Huawei" w:date="2021-01-27T17:55:00Z">
              <w:r>
                <w:rPr>
                  <w:rStyle w:val="normaltextrun"/>
                  <w:color w:val="0070C0"/>
                  <w:sz w:val="22"/>
                  <w:szCs w:val="22"/>
                </w:rPr>
                <w:t xml:space="preserve">ormula and the applicable test tolerance could be different before and after the changes, which is not the intention of the </w:t>
              </w:r>
            </w:ins>
            <w:ins w:id="32" w:author="Huawei" w:date="2021-01-27T17:56:00Z">
              <w:r>
                <w:rPr>
                  <w:rStyle w:val="normaltextrun"/>
                  <w:color w:val="0070C0"/>
                  <w:sz w:val="22"/>
                  <w:szCs w:val="22"/>
                </w:rPr>
                <w:t xml:space="preserve">issue identified by RAN5. </w:t>
              </w:r>
            </w:ins>
          </w:p>
        </w:tc>
      </w:tr>
      <w:tr w:rsidR="001E5731" w14:paraId="3CF4837C" w14:textId="77777777" w:rsidTr="002E0C5E">
        <w:trPr>
          <w:ins w:id="33" w:author="移開部　小熊" w:date="2021-01-28T01:32:00Z"/>
        </w:trPr>
        <w:tc>
          <w:tcPr>
            <w:tcW w:w="1239" w:type="dxa"/>
          </w:tcPr>
          <w:p w14:paraId="263C3A60" w14:textId="130FAF97" w:rsidR="001E5731" w:rsidRDefault="001E5731" w:rsidP="001E5731">
            <w:pPr>
              <w:spacing w:after="120"/>
              <w:rPr>
                <w:ins w:id="34" w:author="移開部　小熊" w:date="2021-01-28T01:32:00Z"/>
                <w:rFonts w:eastAsiaTheme="minorEastAsia"/>
                <w:color w:val="0070C0"/>
                <w:lang w:val="en-US" w:eastAsia="zh-CN"/>
              </w:rPr>
            </w:pPr>
            <w:ins w:id="35" w:author="移開部　小熊" w:date="2021-01-28T01:32:00Z">
              <w:r>
                <w:rPr>
                  <w:rFonts w:eastAsiaTheme="minorEastAsia"/>
                  <w:color w:val="0070C0"/>
                  <w:lang w:val="en-US" w:eastAsia="zh-CN"/>
                </w:rPr>
                <w:t>NTT DOCOMO, INC.</w:t>
              </w:r>
            </w:ins>
          </w:p>
        </w:tc>
        <w:tc>
          <w:tcPr>
            <w:tcW w:w="8392" w:type="dxa"/>
          </w:tcPr>
          <w:p w14:paraId="5BCFE1A3" w14:textId="77777777" w:rsidR="001E5731" w:rsidRPr="008F0E94" w:rsidRDefault="001E5731" w:rsidP="001E5731">
            <w:pPr>
              <w:spacing w:after="120"/>
              <w:rPr>
                <w:ins w:id="36" w:author="移開部　小熊" w:date="2021-01-28T01:32:00Z"/>
                <w:color w:val="0070C0"/>
                <w:lang w:val="en-US" w:eastAsia="ja-JP"/>
              </w:rPr>
            </w:pPr>
            <w:ins w:id="37" w:author="移開部　小熊" w:date="2021-01-28T01:32:00Z">
              <w:r>
                <w:rPr>
                  <w:color w:val="0070C0"/>
                  <w:lang w:val="en-US" w:eastAsia="ja-JP"/>
                </w:rPr>
                <w:t xml:space="preserve">Any one of these options is OK, but option 2 seems slightly more clear to us since CR for option 2 describe whether NOTE 3 should apply or not to </w:t>
              </w:r>
              <w:r w:rsidRPr="00835F44">
                <w:rPr>
                  <w:lang w:eastAsia="zh-CN"/>
                </w:rPr>
                <w:t>∆T</w:t>
              </w:r>
              <w:r w:rsidRPr="00835F44">
                <w:rPr>
                  <w:vertAlign w:val="subscript"/>
                  <w:lang w:eastAsia="zh-CN"/>
                </w:rPr>
                <w:t>C,c</w:t>
              </w:r>
              <w:r>
                <w:rPr>
                  <w:vertAlign w:val="subscript"/>
                  <w:lang w:eastAsia="zh-CN"/>
                </w:rPr>
                <w:t xml:space="preserve"> </w:t>
              </w:r>
              <w:r w:rsidRPr="008F0E94">
                <w:rPr>
                  <w:lang w:eastAsia="zh-CN"/>
                </w:rPr>
                <w:t>and</w:t>
              </w:r>
              <w:r>
                <w:rPr>
                  <w:color w:val="0070C0"/>
                  <w:lang w:val="en-US" w:eastAsia="ja-JP"/>
                </w:rPr>
                <w:t xml:space="preserve"> </w:t>
              </w:r>
              <w:r w:rsidRPr="00835F44">
                <w:rPr>
                  <w:lang w:eastAsia="zh-CN"/>
                </w:rPr>
                <w:t>T</w:t>
              </w:r>
              <w:r w:rsidRPr="00835F44">
                <w:rPr>
                  <w:vertAlign w:val="subscript"/>
                  <w:lang w:eastAsia="zh-CN"/>
                </w:rPr>
                <w:t>L,c</w:t>
              </w:r>
              <w:r>
                <w:rPr>
                  <w:color w:val="0070C0"/>
                  <w:lang w:val="en-US" w:eastAsia="ja-JP"/>
                </w:rPr>
                <w:t xml:space="preserve"> , respectively.</w:t>
              </w:r>
            </w:ins>
          </w:p>
          <w:p w14:paraId="6F98334A" w14:textId="77777777" w:rsidR="001E5731" w:rsidRDefault="001E5731" w:rsidP="001E5731">
            <w:pPr>
              <w:pStyle w:val="paragraph"/>
              <w:rPr>
                <w:ins w:id="38" w:author="移開部　小熊" w:date="2021-01-28T01:32:00Z"/>
                <w:rStyle w:val="normaltextrun"/>
                <w:color w:val="0070C0"/>
                <w:sz w:val="22"/>
                <w:szCs w:val="22"/>
              </w:rPr>
            </w:pPr>
          </w:p>
        </w:tc>
      </w:tr>
    </w:tbl>
    <w:p w14:paraId="442C3CA8" w14:textId="77777777" w:rsidR="003915D0" w:rsidRDefault="00555246">
      <w:pPr>
        <w:rPr>
          <w:color w:val="0070C0"/>
          <w:lang w:val="en-US" w:eastAsia="zh-CN"/>
        </w:rPr>
      </w:pPr>
      <w:r>
        <w:rPr>
          <w:color w:val="0070C0"/>
          <w:lang w:val="en-US" w:eastAsia="zh-CN"/>
        </w:rPr>
        <w:lastRenderedPageBreak/>
        <w:t xml:space="preserve"> </w:t>
      </w:r>
    </w:p>
    <w:p w14:paraId="701FD50A" w14:textId="77777777" w:rsidR="003915D0" w:rsidRDefault="00555246">
      <w:pPr>
        <w:pStyle w:val="Heading3"/>
        <w:rPr>
          <w:sz w:val="24"/>
          <w:szCs w:val="16"/>
          <w:lang w:val="en-US"/>
        </w:rPr>
      </w:pPr>
      <w:r>
        <w:rPr>
          <w:sz w:val="24"/>
          <w:szCs w:val="16"/>
          <w:lang w:val="en-US"/>
        </w:rPr>
        <w:t>CRs/TPs comments collection</w:t>
      </w:r>
    </w:p>
    <w:p w14:paraId="103CE2F0" w14:textId="77777777" w:rsidR="003915D0" w:rsidRDefault="00555246">
      <w:pPr>
        <w:rPr>
          <w:lang w:val="en-US" w:eastAsia="zh-CN"/>
        </w:rPr>
      </w:pPr>
      <w:r>
        <w:rPr>
          <w:highlight w:val="yellow"/>
          <w:lang w:val="en-US" w:eastAsia="zh-CN"/>
        </w:rPr>
        <w:t>Any general comment to the CR draft other than discussed in clause 1.3.1 can be commented. Agreement is not intended in the first round.</w:t>
      </w:r>
    </w:p>
    <w:tbl>
      <w:tblPr>
        <w:tblStyle w:val="TableGrid"/>
        <w:tblW w:w="0" w:type="auto"/>
        <w:tblLook w:val="04A0" w:firstRow="1" w:lastRow="0" w:firstColumn="1" w:lastColumn="0" w:noHBand="0" w:noVBand="1"/>
      </w:tblPr>
      <w:tblGrid>
        <w:gridCol w:w="1232"/>
        <w:gridCol w:w="8399"/>
      </w:tblGrid>
      <w:tr w:rsidR="003915D0" w14:paraId="5A05FF59" w14:textId="77777777" w:rsidTr="002E0C5E">
        <w:tc>
          <w:tcPr>
            <w:tcW w:w="1232" w:type="dxa"/>
          </w:tcPr>
          <w:p w14:paraId="0ADABFDF"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4FF87B6"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15D0" w14:paraId="4E4C2460" w14:textId="77777777" w:rsidTr="002E0C5E">
        <w:tc>
          <w:tcPr>
            <w:tcW w:w="1232" w:type="dxa"/>
            <w:vMerge w:val="restart"/>
          </w:tcPr>
          <w:p w14:paraId="3321D5F2"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R4-2100139</w:t>
            </w:r>
          </w:p>
        </w:tc>
        <w:tc>
          <w:tcPr>
            <w:tcW w:w="8399" w:type="dxa"/>
          </w:tcPr>
          <w:p w14:paraId="34196BDF" w14:textId="0F1AD8CE" w:rsidR="003915D0" w:rsidRDefault="00555246">
            <w:pPr>
              <w:spacing w:after="120"/>
              <w:rPr>
                <w:rFonts w:eastAsiaTheme="minorEastAsia"/>
                <w:color w:val="0070C0"/>
                <w:lang w:val="en-US" w:eastAsia="zh-CN"/>
              </w:rPr>
            </w:pPr>
            <w:ins w:id="39" w:author="Ericsson" w:date="2021-01-26T16:52:00Z">
              <w:r>
                <w:rPr>
                  <w:rFonts w:eastAsiaTheme="minorEastAsia"/>
                  <w:color w:val="0070C0"/>
                  <w:lang w:val="en-US" w:eastAsia="zh-CN"/>
                </w:rPr>
                <w:t>Ericsson</w:t>
              </w:r>
            </w:ins>
            <w:ins w:id="40" w:author="Ericsson" w:date="2021-01-26T16:53:00Z">
              <w:r>
                <w:rPr>
                  <w:rFonts w:eastAsiaTheme="minorEastAsia"/>
                  <w:color w:val="0070C0"/>
                  <w:lang w:val="en-US" w:eastAsia="zh-CN"/>
                </w:rPr>
                <w:t>: agreeable.</w:t>
              </w:r>
            </w:ins>
          </w:p>
        </w:tc>
      </w:tr>
      <w:tr w:rsidR="003915D0" w14:paraId="35707047" w14:textId="77777777" w:rsidTr="002E0C5E">
        <w:tc>
          <w:tcPr>
            <w:tcW w:w="1232" w:type="dxa"/>
            <w:vMerge/>
          </w:tcPr>
          <w:p w14:paraId="5A1C52F6" w14:textId="77777777" w:rsidR="003915D0" w:rsidRDefault="003915D0">
            <w:pPr>
              <w:spacing w:after="120"/>
              <w:rPr>
                <w:rFonts w:eastAsiaTheme="minorEastAsia"/>
                <w:color w:val="0070C0"/>
                <w:lang w:val="en-US" w:eastAsia="zh-CN"/>
              </w:rPr>
            </w:pPr>
          </w:p>
        </w:tc>
        <w:tc>
          <w:tcPr>
            <w:tcW w:w="8399" w:type="dxa"/>
          </w:tcPr>
          <w:p w14:paraId="0BA78A47" w14:textId="48B88795" w:rsidR="003915D0" w:rsidRDefault="00555246">
            <w:pPr>
              <w:spacing w:after="120"/>
              <w:rPr>
                <w:rFonts w:eastAsiaTheme="minorEastAsia"/>
                <w:color w:val="0070C0"/>
                <w:lang w:val="en-US" w:eastAsia="zh-CN"/>
              </w:rPr>
            </w:pPr>
            <w:ins w:id="41" w:author="Gene Fong" w:date="2021-01-26T20:14:00Z">
              <w:r>
                <w:rPr>
                  <w:rFonts w:eastAsiaTheme="minorEastAsia"/>
                  <w:color w:val="0070C0"/>
                  <w:lang w:val="en-US" w:eastAsia="zh-CN"/>
                </w:rPr>
                <w:t>Qualcomm:  We support this CR</w:t>
              </w:r>
            </w:ins>
          </w:p>
        </w:tc>
      </w:tr>
      <w:tr w:rsidR="003915D0" w14:paraId="6436E99D" w14:textId="77777777" w:rsidTr="002E0C5E">
        <w:tc>
          <w:tcPr>
            <w:tcW w:w="1232" w:type="dxa"/>
            <w:vMerge/>
          </w:tcPr>
          <w:p w14:paraId="35902D42" w14:textId="77777777" w:rsidR="003915D0" w:rsidRDefault="003915D0">
            <w:pPr>
              <w:spacing w:after="120"/>
              <w:rPr>
                <w:rFonts w:eastAsiaTheme="minorEastAsia"/>
                <w:color w:val="0070C0"/>
                <w:lang w:val="en-US" w:eastAsia="zh-CN"/>
              </w:rPr>
            </w:pPr>
          </w:p>
        </w:tc>
        <w:tc>
          <w:tcPr>
            <w:tcW w:w="8399" w:type="dxa"/>
          </w:tcPr>
          <w:p w14:paraId="7725122B" w14:textId="10E6FBA8" w:rsidR="003915D0" w:rsidRDefault="00CD159C">
            <w:pPr>
              <w:spacing w:after="120"/>
              <w:rPr>
                <w:rFonts w:eastAsiaTheme="minorEastAsia"/>
                <w:color w:val="0070C0"/>
                <w:lang w:val="en-US" w:eastAsia="zh-CN"/>
              </w:rPr>
            </w:pPr>
            <w:ins w:id="42" w:author="Huawei" w:date="2021-01-27T17:56:00Z">
              <w:r>
                <w:rPr>
                  <w:rFonts w:eastAsiaTheme="minorEastAsia"/>
                  <w:color w:val="0070C0"/>
                  <w:lang w:val="en-US" w:eastAsia="zh-CN"/>
                </w:rPr>
                <w:t>Huawei: Disagree with the CR</w:t>
              </w:r>
            </w:ins>
            <w:ins w:id="43" w:author="Huawei" w:date="2021-01-27T18:12:00Z">
              <w:r w:rsidR="004E1EE2">
                <w:rPr>
                  <w:rFonts w:eastAsiaTheme="minorEastAsia"/>
                  <w:color w:val="0070C0"/>
                  <w:lang w:val="en-US" w:eastAsia="zh-CN"/>
                </w:rPr>
                <w:t xml:space="preserve"> as commented above</w:t>
              </w:r>
            </w:ins>
            <w:ins w:id="44" w:author="Huawei" w:date="2021-01-27T17:56:00Z">
              <w:r>
                <w:rPr>
                  <w:rFonts w:eastAsiaTheme="minorEastAsia"/>
                  <w:color w:val="0070C0"/>
                  <w:lang w:val="en-US" w:eastAsia="zh-CN"/>
                </w:rPr>
                <w:t>.</w:t>
              </w:r>
            </w:ins>
          </w:p>
        </w:tc>
      </w:tr>
      <w:tr w:rsidR="003915D0" w14:paraId="1175DD74" w14:textId="77777777" w:rsidTr="002E0C5E">
        <w:tc>
          <w:tcPr>
            <w:tcW w:w="1232" w:type="dxa"/>
          </w:tcPr>
          <w:p w14:paraId="29AD1EC1"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R4-2101715</w:t>
            </w:r>
          </w:p>
        </w:tc>
        <w:tc>
          <w:tcPr>
            <w:tcW w:w="8399" w:type="dxa"/>
          </w:tcPr>
          <w:p w14:paraId="587CA955" w14:textId="47431E33" w:rsidR="00555246" w:rsidRDefault="00555246" w:rsidP="00555246">
            <w:pPr>
              <w:pStyle w:val="paragraph"/>
              <w:rPr>
                <w:ins w:id="45" w:author="Gene Fong" w:date="2021-01-26T20:15:00Z"/>
              </w:rPr>
            </w:pPr>
            <w:ins w:id="46" w:author="Gene Fong" w:date="2021-01-26T20:15:00Z">
              <w:r>
                <w:rPr>
                  <w:rStyle w:val="normaltextrun"/>
                  <w:color w:val="0078D4"/>
                  <w:sz w:val="22"/>
                  <w:szCs w:val="22"/>
                </w:rPr>
                <w:t>Qualcomm: We would prefer not to take this change. This still leaves issue unclear. With this change, the note 3 in the Table 6.2.1-1 would need to be corrected not to refer to tolerance</w:t>
              </w:r>
            </w:ins>
          </w:p>
          <w:p w14:paraId="7181891C" w14:textId="11D06DCC" w:rsidR="003915D0" w:rsidRDefault="00CD159C">
            <w:pPr>
              <w:spacing w:after="120"/>
              <w:rPr>
                <w:rFonts w:eastAsiaTheme="minorEastAsia"/>
                <w:color w:val="0070C0"/>
                <w:lang w:val="en-US" w:eastAsia="zh-CN"/>
              </w:rPr>
            </w:pPr>
            <w:ins w:id="47" w:author="Huawei" w:date="2021-01-27T17:58:00Z">
              <w:r>
                <w:rPr>
                  <w:rFonts w:eastAsiaTheme="minorEastAsia"/>
                  <w:color w:val="0070C0"/>
                  <w:lang w:val="en-US" w:eastAsia="zh-CN"/>
                </w:rPr>
                <w:t xml:space="preserve">Huawei: prefer the changes in the CR, which is similar to our proposal in last meeting. </w:t>
              </w:r>
            </w:ins>
          </w:p>
        </w:tc>
      </w:tr>
    </w:tbl>
    <w:p w14:paraId="47D9380B" w14:textId="77777777" w:rsidR="003915D0" w:rsidRDefault="003915D0">
      <w:pPr>
        <w:rPr>
          <w:color w:val="0070C0"/>
          <w:lang w:val="en-US" w:eastAsia="zh-CN"/>
        </w:rPr>
      </w:pPr>
    </w:p>
    <w:p w14:paraId="7347E6F8" w14:textId="77777777" w:rsidR="003915D0" w:rsidRDefault="00555246">
      <w:pPr>
        <w:pStyle w:val="Heading2"/>
        <w:rPr>
          <w:lang w:val="en-US"/>
        </w:rPr>
      </w:pPr>
      <w:r>
        <w:rPr>
          <w:lang w:val="en-US"/>
        </w:rPr>
        <w:t xml:space="preserve">Summary for 1st round </w:t>
      </w:r>
    </w:p>
    <w:p w14:paraId="2874A44B" w14:textId="77777777" w:rsidR="003915D0" w:rsidRDefault="00555246">
      <w:pPr>
        <w:pStyle w:val="Heading3"/>
        <w:rPr>
          <w:sz w:val="24"/>
          <w:szCs w:val="16"/>
          <w:lang w:val="en-US"/>
        </w:rPr>
      </w:pPr>
      <w:r>
        <w:rPr>
          <w:sz w:val="24"/>
          <w:szCs w:val="16"/>
          <w:lang w:val="en-US"/>
        </w:rPr>
        <w:t xml:space="preserve">Open issues </w:t>
      </w:r>
    </w:p>
    <w:p w14:paraId="1DCF8FD0" w14:textId="77777777" w:rsidR="003915D0" w:rsidRDefault="00555246">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3915D0" w14:paraId="0384B93A" w14:textId="77777777" w:rsidTr="00C86208">
        <w:tc>
          <w:tcPr>
            <w:tcW w:w="1235" w:type="dxa"/>
          </w:tcPr>
          <w:p w14:paraId="3ECCEBBD" w14:textId="77777777" w:rsidR="003915D0" w:rsidRDefault="003915D0">
            <w:pPr>
              <w:rPr>
                <w:rFonts w:eastAsiaTheme="minorEastAsia"/>
                <w:b/>
                <w:bCs/>
                <w:color w:val="0070C0"/>
                <w:lang w:val="en-US" w:eastAsia="zh-CN"/>
              </w:rPr>
            </w:pPr>
          </w:p>
        </w:tc>
        <w:tc>
          <w:tcPr>
            <w:tcW w:w="8396" w:type="dxa"/>
          </w:tcPr>
          <w:p w14:paraId="567C8EF2" w14:textId="77777777" w:rsidR="003915D0" w:rsidRDefault="00555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D6509" w14:paraId="5BAB940E" w14:textId="77777777" w:rsidTr="00C86208">
        <w:trPr>
          <w:ins w:id="48" w:author="Moderator" w:date="2021-01-28T14:59:00Z"/>
        </w:trPr>
        <w:tc>
          <w:tcPr>
            <w:tcW w:w="1235" w:type="dxa"/>
          </w:tcPr>
          <w:p w14:paraId="645D8529" w14:textId="03AE14BB" w:rsidR="005D6509" w:rsidRDefault="005D6509" w:rsidP="005D6509">
            <w:pPr>
              <w:rPr>
                <w:ins w:id="49" w:author="Moderator" w:date="2021-01-28T14:59:00Z"/>
                <w:rFonts w:eastAsiaTheme="minorEastAsia"/>
                <w:b/>
                <w:bCs/>
                <w:color w:val="0070C0"/>
                <w:lang w:val="en-US" w:eastAsia="zh-CN"/>
              </w:rPr>
            </w:pPr>
            <w:ins w:id="50" w:author="Moderator" w:date="2021-01-28T15:02:00Z">
              <w:r w:rsidRPr="005D6509">
                <w:rPr>
                  <w:rFonts w:eastAsiaTheme="minorEastAsia"/>
                  <w:iCs/>
                  <w:color w:val="0070C0"/>
                  <w:lang w:val="en-US" w:eastAsia="zh-CN"/>
                </w:rPr>
                <w:t xml:space="preserve">Sub-topic 1-1 </w:t>
              </w:r>
              <w:r w:rsidRPr="000737DD">
                <w:rPr>
                  <w:rFonts w:eastAsiaTheme="minorEastAsia"/>
                  <w:iCs/>
                  <w:lang w:val="en-US" w:eastAsia="zh-CN"/>
                </w:rPr>
                <w:t>How to fix TL,C ambiguity</w:t>
              </w:r>
            </w:ins>
          </w:p>
        </w:tc>
        <w:tc>
          <w:tcPr>
            <w:tcW w:w="8396" w:type="dxa"/>
          </w:tcPr>
          <w:p w14:paraId="4240B41D" w14:textId="77777777" w:rsidR="002E0C5E" w:rsidRPr="000737DD" w:rsidRDefault="002E0C5E" w:rsidP="002E0C5E">
            <w:pPr>
              <w:rPr>
                <w:ins w:id="51" w:author="Moderator" w:date="2021-01-28T15:00:00Z"/>
                <w:rFonts w:eastAsiaTheme="minorEastAsia"/>
                <w:iCs/>
                <w:lang w:val="en-US" w:eastAsia="zh-CN"/>
              </w:rPr>
            </w:pPr>
            <w:ins w:id="52" w:author="Moderator" w:date="2021-01-28T14:59:00Z">
              <w:r w:rsidRPr="000737DD">
                <w:rPr>
                  <w:rFonts w:eastAsiaTheme="minorEastAsia"/>
                  <w:iCs/>
                  <w:lang w:val="en-US" w:eastAsia="zh-CN"/>
                </w:rPr>
                <w:t xml:space="preserve">Option 1 </w:t>
              </w:r>
            </w:ins>
            <w:ins w:id="53" w:author="Moderator" w:date="2021-01-28T15:02:00Z">
              <w:r w:rsidRPr="000737DD">
                <w:rPr>
                  <w:rFonts w:eastAsiaTheme="minorEastAsia"/>
                  <w:iCs/>
                  <w:lang w:val="en-US" w:eastAsia="zh-CN"/>
                </w:rPr>
                <w:t xml:space="preserve">is </w:t>
              </w:r>
            </w:ins>
            <w:ins w:id="54" w:author="Moderator" w:date="2021-01-28T14:59:00Z">
              <w:r w:rsidRPr="000737DD">
                <w:rPr>
                  <w:rFonts w:eastAsiaTheme="minorEastAsia"/>
                  <w:iCs/>
                  <w:lang w:val="en-US" w:eastAsia="zh-CN"/>
                </w:rPr>
                <w:t xml:space="preserve">supported by Nokia, </w:t>
              </w:r>
            </w:ins>
            <w:ins w:id="55" w:author="Moderator" w:date="2021-01-28T15:00:00Z">
              <w:r w:rsidRPr="000737DD">
                <w:rPr>
                  <w:rFonts w:eastAsiaTheme="minorEastAsia"/>
                  <w:iCs/>
                  <w:lang w:val="en-US" w:eastAsia="zh-CN"/>
                </w:rPr>
                <w:t>Ericsson, Qualcomm, NTT DOCOMO</w:t>
              </w:r>
            </w:ins>
          </w:p>
          <w:p w14:paraId="474A93D4" w14:textId="77777777" w:rsidR="002E0C5E" w:rsidRPr="000737DD" w:rsidRDefault="002E0C5E" w:rsidP="002E0C5E">
            <w:pPr>
              <w:rPr>
                <w:ins w:id="56" w:author="Moderator" w:date="2021-01-28T15:00:00Z"/>
                <w:rFonts w:eastAsiaTheme="minorEastAsia"/>
                <w:iCs/>
                <w:lang w:val="en-US" w:eastAsia="zh-CN"/>
              </w:rPr>
            </w:pPr>
            <w:ins w:id="57" w:author="Moderator" w:date="2021-01-28T15:00:00Z">
              <w:r w:rsidRPr="000737DD">
                <w:rPr>
                  <w:rFonts w:eastAsiaTheme="minorEastAsia"/>
                  <w:iCs/>
                  <w:lang w:val="en-US" w:eastAsia="zh-CN"/>
                </w:rPr>
                <w:t xml:space="preserve">Option 2 </w:t>
              </w:r>
            </w:ins>
            <w:ins w:id="58" w:author="Moderator" w:date="2021-01-28T15:02:00Z">
              <w:r w:rsidRPr="000737DD">
                <w:rPr>
                  <w:rFonts w:eastAsiaTheme="minorEastAsia"/>
                  <w:iCs/>
                  <w:lang w:val="en-US" w:eastAsia="zh-CN"/>
                </w:rPr>
                <w:t xml:space="preserve">is </w:t>
              </w:r>
            </w:ins>
            <w:ins w:id="59" w:author="Moderator" w:date="2021-01-28T15:00:00Z">
              <w:r w:rsidRPr="000737DD">
                <w:rPr>
                  <w:rFonts w:eastAsiaTheme="minorEastAsia"/>
                  <w:iCs/>
                  <w:lang w:val="en-US" w:eastAsia="zh-CN"/>
                </w:rPr>
                <w:t>supported by Ericsson, ZTE, Huawei, NTT DOCOMO</w:t>
              </w:r>
            </w:ins>
          </w:p>
          <w:p w14:paraId="1EDDE902" w14:textId="1315F6F2" w:rsidR="002E0C5E" w:rsidRPr="000737DD" w:rsidRDefault="002E0C5E" w:rsidP="002E0C5E">
            <w:pPr>
              <w:rPr>
                <w:rFonts w:eastAsiaTheme="minorEastAsia"/>
                <w:i/>
                <w:lang w:val="en-US" w:eastAsia="zh-CN"/>
              </w:rPr>
            </w:pPr>
            <w:ins w:id="60" w:author="Moderator" w:date="2021-01-28T15:00:00Z">
              <w:r w:rsidRPr="000737DD">
                <w:rPr>
                  <w:rFonts w:eastAsiaTheme="minorEastAsia"/>
                  <w:iCs/>
                  <w:lang w:val="en-US" w:eastAsia="zh-CN"/>
                </w:rPr>
                <w:t xml:space="preserve">Option 3 </w:t>
              </w:r>
            </w:ins>
            <w:ins w:id="61" w:author="Moderator" w:date="2021-01-28T15:02:00Z">
              <w:r w:rsidRPr="000737DD">
                <w:rPr>
                  <w:rFonts w:eastAsiaTheme="minorEastAsia"/>
                  <w:iCs/>
                  <w:lang w:val="en-US" w:eastAsia="zh-CN"/>
                </w:rPr>
                <w:t xml:space="preserve">is </w:t>
              </w:r>
            </w:ins>
            <w:ins w:id="62" w:author="Moderator" w:date="2021-01-28T15:00:00Z">
              <w:r w:rsidRPr="000737DD">
                <w:rPr>
                  <w:rFonts w:eastAsiaTheme="minorEastAsia"/>
                  <w:iCs/>
                  <w:lang w:val="en-US" w:eastAsia="zh-CN"/>
                </w:rPr>
                <w:t xml:space="preserve">supported by Huawei, </w:t>
              </w:r>
            </w:ins>
            <w:ins w:id="63" w:author="Moderator" w:date="2021-01-28T15:01:00Z">
              <w:r w:rsidRPr="000737DD">
                <w:rPr>
                  <w:rFonts w:eastAsiaTheme="minorEastAsia"/>
                  <w:iCs/>
                  <w:lang w:val="en-US" w:eastAsia="zh-CN"/>
                </w:rPr>
                <w:t>NTT DOCOMO</w:t>
              </w:r>
            </w:ins>
          </w:p>
          <w:p w14:paraId="01A5AF0F" w14:textId="77777777" w:rsidR="00C86208" w:rsidRDefault="002E0C5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BC06946" w14:textId="77777777" w:rsidR="00C86208" w:rsidRPr="000737DD" w:rsidRDefault="002E0C5E">
            <w:pPr>
              <w:rPr>
                <w:ins w:id="64" w:author="Moderator" w:date="2021-01-28T16:08:00Z"/>
                <w:rFonts w:eastAsiaTheme="minorEastAsia"/>
                <w:iCs/>
                <w:lang w:val="en-US" w:eastAsia="zh-CN"/>
              </w:rPr>
            </w:pPr>
            <w:ins w:id="65" w:author="Moderator" w:date="2021-01-28T15:06:00Z">
              <w:r w:rsidRPr="000737DD">
                <w:rPr>
                  <w:rFonts w:eastAsiaTheme="minorEastAsia"/>
                  <w:iCs/>
                  <w:lang w:val="en-US" w:eastAsia="zh-CN"/>
                </w:rPr>
                <w:t>Continue discussion.</w:t>
              </w:r>
            </w:ins>
            <w:ins w:id="66" w:author="Moderator" w:date="2021-01-28T16:06:00Z">
              <w:r w:rsidR="00C86208" w:rsidRPr="000737DD">
                <w:rPr>
                  <w:rFonts w:eastAsiaTheme="minorEastAsia"/>
                  <w:iCs/>
                  <w:lang w:val="en-US" w:eastAsia="zh-CN"/>
                </w:rPr>
                <w:t xml:space="preserve"> </w:t>
              </w:r>
            </w:ins>
          </w:p>
          <w:p w14:paraId="53136D90" w14:textId="3B4A971F" w:rsidR="00C86208" w:rsidRPr="000737DD" w:rsidRDefault="00C86208">
            <w:pPr>
              <w:rPr>
                <w:ins w:id="67" w:author="Moderator" w:date="2021-01-28T16:07:00Z"/>
                <w:rFonts w:eastAsiaTheme="minorEastAsia"/>
                <w:iCs/>
                <w:lang w:val="en-US" w:eastAsia="zh-CN"/>
              </w:rPr>
            </w:pPr>
            <w:ins w:id="68" w:author="Moderator" w:date="2021-01-28T16:08:00Z">
              <w:r w:rsidRPr="000737DD">
                <w:rPr>
                  <w:rFonts w:eastAsiaTheme="minorEastAsia"/>
                  <w:iCs/>
                  <w:lang w:val="en-US" w:eastAsia="zh-CN"/>
                </w:rPr>
                <w:t xml:space="preserve">Moderator recommend </w:t>
              </w:r>
            </w:ins>
            <w:ins w:id="69" w:author="Moderator" w:date="2021-01-28T16:06:00Z">
              <w:r w:rsidRPr="000737DD">
                <w:rPr>
                  <w:rFonts w:eastAsiaTheme="minorEastAsia"/>
                  <w:iCs/>
                  <w:lang w:val="en-US" w:eastAsia="zh-CN"/>
                </w:rPr>
                <w:t>on agreeing either option 1 or 2</w:t>
              </w:r>
            </w:ins>
            <w:ins w:id="70" w:author="Moderator" w:date="2021-01-28T16:07:00Z">
              <w:r w:rsidRPr="000737DD">
                <w:rPr>
                  <w:rFonts w:eastAsiaTheme="minorEastAsia"/>
                  <w:iCs/>
                  <w:lang w:val="en-US" w:eastAsia="zh-CN"/>
                </w:rPr>
                <w:t xml:space="preserve"> as most companies are ok with either one.</w:t>
              </w:r>
            </w:ins>
          </w:p>
          <w:p w14:paraId="72CA7306" w14:textId="11749B22" w:rsidR="002E0C5E" w:rsidRPr="005D6509" w:rsidRDefault="00C86208" w:rsidP="00C86208">
            <w:pPr>
              <w:rPr>
                <w:ins w:id="71" w:author="Moderator" w:date="2021-01-28T14:59:00Z"/>
                <w:rFonts w:eastAsiaTheme="minorEastAsia"/>
                <w:iCs/>
                <w:color w:val="0070C0"/>
                <w:lang w:val="en-US" w:eastAsia="zh-CN"/>
              </w:rPr>
            </w:pPr>
            <w:ins w:id="72" w:author="Moderator" w:date="2021-01-28T16:06:00Z">
              <w:r w:rsidRPr="000737DD">
                <w:rPr>
                  <w:rFonts w:eastAsiaTheme="minorEastAsia"/>
                  <w:iCs/>
                  <w:lang w:val="en-US" w:eastAsia="zh-CN"/>
                </w:rPr>
                <w:t xml:space="preserve">CR </w:t>
              </w:r>
            </w:ins>
            <w:ins w:id="73" w:author="Moderator" w:date="2021-01-28T16:07:00Z">
              <w:r w:rsidRPr="000737DD">
                <w:rPr>
                  <w:rFonts w:eastAsiaTheme="minorEastAsia"/>
                  <w:iCs/>
                  <w:lang w:val="en-US" w:eastAsia="zh-CN"/>
                </w:rPr>
                <w:t xml:space="preserve">and LS </w:t>
              </w:r>
            </w:ins>
            <w:ins w:id="74" w:author="Moderator" w:date="2021-01-28T16:08:00Z">
              <w:r w:rsidRPr="000737DD">
                <w:rPr>
                  <w:rFonts w:eastAsiaTheme="minorEastAsia"/>
                  <w:iCs/>
                  <w:lang w:val="en-US" w:eastAsia="zh-CN"/>
                </w:rPr>
                <w:t xml:space="preserve">drafts </w:t>
              </w:r>
            </w:ins>
            <w:ins w:id="75" w:author="Moderator" w:date="2021-01-28T16:07:00Z">
              <w:r w:rsidRPr="000737DD">
                <w:rPr>
                  <w:rFonts w:eastAsiaTheme="minorEastAsia"/>
                  <w:iCs/>
                  <w:lang w:val="en-US" w:eastAsia="zh-CN"/>
                </w:rPr>
                <w:t>are available for option 1 and 2</w:t>
              </w:r>
            </w:ins>
            <w:ins w:id="76" w:author="Moderator" w:date="2021-01-28T16:08:00Z">
              <w:r w:rsidRPr="000737DD">
                <w:rPr>
                  <w:rFonts w:eastAsiaTheme="minorEastAsia"/>
                  <w:iCs/>
                  <w:lang w:val="en-US" w:eastAsia="zh-CN"/>
                </w:rPr>
                <w:t>; No new document is assigned.</w:t>
              </w:r>
            </w:ins>
          </w:p>
        </w:tc>
      </w:tr>
    </w:tbl>
    <w:p w14:paraId="1E05315F" w14:textId="77777777" w:rsidR="003915D0" w:rsidRDefault="003915D0">
      <w:pPr>
        <w:rPr>
          <w:i/>
          <w:color w:val="0070C0"/>
          <w:lang w:val="en-US" w:eastAsia="zh-CN"/>
        </w:rPr>
      </w:pPr>
    </w:p>
    <w:p w14:paraId="4843CAA0" w14:textId="77777777" w:rsidR="003915D0" w:rsidRDefault="00555246">
      <w:pPr>
        <w:rPr>
          <w:i/>
          <w:color w:val="0070C0"/>
          <w:lang w:val="en-US" w:eastAsia="zh-CN"/>
        </w:rPr>
      </w:pPr>
      <w:r>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3915D0" w14:paraId="1ACE91F7" w14:textId="77777777">
        <w:trPr>
          <w:trHeight w:val="744"/>
        </w:trPr>
        <w:tc>
          <w:tcPr>
            <w:tcW w:w="1395" w:type="dxa"/>
          </w:tcPr>
          <w:p w14:paraId="6BC1300B" w14:textId="77777777" w:rsidR="003915D0" w:rsidRDefault="003915D0">
            <w:pPr>
              <w:rPr>
                <w:rFonts w:eastAsiaTheme="minorEastAsia"/>
                <w:b/>
                <w:bCs/>
                <w:color w:val="0070C0"/>
                <w:lang w:val="en-US" w:eastAsia="zh-CN"/>
              </w:rPr>
            </w:pPr>
          </w:p>
        </w:tc>
        <w:tc>
          <w:tcPr>
            <w:tcW w:w="4554" w:type="dxa"/>
          </w:tcPr>
          <w:p w14:paraId="6D5D009E" w14:textId="77777777" w:rsidR="003915D0" w:rsidRDefault="00555246">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3ED9986" w14:textId="77777777" w:rsidR="003915D0" w:rsidRDefault="00555246">
            <w:pPr>
              <w:rPr>
                <w:rFonts w:eastAsiaTheme="minorEastAsia"/>
                <w:b/>
                <w:bCs/>
                <w:color w:val="0070C0"/>
                <w:lang w:val="en-US" w:eastAsia="zh-CN"/>
              </w:rPr>
            </w:pPr>
            <w:r>
              <w:rPr>
                <w:rFonts w:eastAsiaTheme="minorEastAsia"/>
                <w:b/>
                <w:bCs/>
                <w:color w:val="0070C0"/>
                <w:lang w:val="en-US" w:eastAsia="zh-CN"/>
              </w:rPr>
              <w:t>Assigned Company,</w:t>
            </w:r>
          </w:p>
          <w:p w14:paraId="6D276159" w14:textId="77777777" w:rsidR="003915D0" w:rsidRDefault="00555246">
            <w:pPr>
              <w:rPr>
                <w:rFonts w:eastAsiaTheme="minorEastAsia"/>
                <w:b/>
                <w:bCs/>
                <w:color w:val="0070C0"/>
                <w:lang w:val="en-US" w:eastAsia="zh-CN"/>
              </w:rPr>
            </w:pPr>
            <w:r>
              <w:rPr>
                <w:rFonts w:eastAsiaTheme="minorEastAsia"/>
                <w:b/>
                <w:bCs/>
                <w:color w:val="0070C0"/>
                <w:lang w:val="en-US" w:eastAsia="zh-CN"/>
              </w:rPr>
              <w:t>WF or LS lead</w:t>
            </w:r>
          </w:p>
        </w:tc>
      </w:tr>
      <w:tr w:rsidR="003915D0" w14:paraId="2A957FA1" w14:textId="77777777">
        <w:trPr>
          <w:trHeight w:val="358"/>
        </w:trPr>
        <w:tc>
          <w:tcPr>
            <w:tcW w:w="1395" w:type="dxa"/>
          </w:tcPr>
          <w:p w14:paraId="01C26350" w14:textId="77777777" w:rsidR="003915D0" w:rsidRDefault="00555246">
            <w:pPr>
              <w:rPr>
                <w:rFonts w:eastAsiaTheme="minorEastAsia"/>
                <w:color w:val="0070C0"/>
                <w:lang w:val="en-US" w:eastAsia="zh-CN"/>
              </w:rPr>
            </w:pPr>
            <w:r>
              <w:rPr>
                <w:rFonts w:eastAsiaTheme="minorEastAsia"/>
                <w:color w:val="0070C0"/>
                <w:lang w:val="en-US" w:eastAsia="zh-CN"/>
              </w:rPr>
              <w:t>#1</w:t>
            </w:r>
          </w:p>
        </w:tc>
        <w:tc>
          <w:tcPr>
            <w:tcW w:w="4554" w:type="dxa"/>
          </w:tcPr>
          <w:p w14:paraId="1968987B" w14:textId="73E5C605" w:rsidR="003915D0" w:rsidRDefault="003915D0">
            <w:pPr>
              <w:rPr>
                <w:rFonts w:eastAsiaTheme="minorEastAsia"/>
                <w:color w:val="0070C0"/>
                <w:lang w:val="en-US" w:eastAsia="zh-CN"/>
              </w:rPr>
            </w:pPr>
          </w:p>
        </w:tc>
        <w:tc>
          <w:tcPr>
            <w:tcW w:w="2932" w:type="dxa"/>
          </w:tcPr>
          <w:p w14:paraId="5CAE64CD" w14:textId="77777777" w:rsidR="003915D0" w:rsidRDefault="003915D0">
            <w:pPr>
              <w:spacing w:after="0"/>
              <w:rPr>
                <w:rFonts w:eastAsiaTheme="minorEastAsia"/>
                <w:color w:val="0070C0"/>
                <w:lang w:val="en-US" w:eastAsia="zh-CN"/>
              </w:rPr>
            </w:pPr>
          </w:p>
          <w:p w14:paraId="295DED35" w14:textId="77777777" w:rsidR="003915D0" w:rsidRDefault="003915D0">
            <w:pPr>
              <w:spacing w:after="0"/>
              <w:rPr>
                <w:rFonts w:eastAsiaTheme="minorEastAsia"/>
                <w:color w:val="0070C0"/>
                <w:lang w:val="en-US" w:eastAsia="zh-CN"/>
              </w:rPr>
            </w:pPr>
          </w:p>
          <w:p w14:paraId="1361D0D7" w14:textId="77777777" w:rsidR="003915D0" w:rsidRDefault="003915D0">
            <w:pPr>
              <w:rPr>
                <w:rFonts w:eastAsiaTheme="minorEastAsia"/>
                <w:color w:val="0070C0"/>
                <w:lang w:val="en-US" w:eastAsia="zh-CN"/>
              </w:rPr>
            </w:pPr>
          </w:p>
        </w:tc>
      </w:tr>
    </w:tbl>
    <w:p w14:paraId="444E0DD1" w14:textId="77777777" w:rsidR="003915D0" w:rsidRDefault="003915D0">
      <w:pPr>
        <w:rPr>
          <w:i/>
          <w:color w:val="0070C0"/>
          <w:lang w:val="en-US" w:eastAsia="zh-CN"/>
        </w:rPr>
      </w:pPr>
    </w:p>
    <w:p w14:paraId="0174EBF6" w14:textId="77777777" w:rsidR="003915D0" w:rsidRDefault="00555246">
      <w:pPr>
        <w:pStyle w:val="Heading3"/>
        <w:rPr>
          <w:sz w:val="24"/>
          <w:szCs w:val="16"/>
          <w:lang w:val="en-US"/>
        </w:rPr>
      </w:pPr>
      <w:r>
        <w:rPr>
          <w:sz w:val="24"/>
          <w:szCs w:val="16"/>
          <w:lang w:val="en-US"/>
        </w:rPr>
        <w:lastRenderedPageBreak/>
        <w:t>CRs/TPs</w:t>
      </w:r>
    </w:p>
    <w:p w14:paraId="7D8CF875" w14:textId="77777777" w:rsidR="003915D0" w:rsidRDefault="00555246">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3915D0" w14:paraId="315C3E18" w14:textId="77777777" w:rsidTr="002E0C5E">
        <w:tc>
          <w:tcPr>
            <w:tcW w:w="1231" w:type="dxa"/>
          </w:tcPr>
          <w:p w14:paraId="24249445" w14:textId="77777777" w:rsidR="003915D0" w:rsidRDefault="005552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58F282" w14:textId="77777777" w:rsidR="003915D0" w:rsidRDefault="00555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2E0C5E" w14:paraId="60506D8A" w14:textId="77777777" w:rsidTr="002E0C5E">
        <w:trPr>
          <w:ins w:id="77" w:author="Moderator" w:date="2021-01-28T15:07:00Z"/>
        </w:trPr>
        <w:tc>
          <w:tcPr>
            <w:tcW w:w="1231" w:type="dxa"/>
          </w:tcPr>
          <w:p w14:paraId="2E33DD04" w14:textId="7AF65513" w:rsidR="002E0C5E" w:rsidRPr="00524532" w:rsidRDefault="002E0C5E" w:rsidP="002E0C5E">
            <w:pPr>
              <w:rPr>
                <w:ins w:id="78" w:author="Moderator" w:date="2021-01-28T15:07:00Z"/>
                <w:rFonts w:eastAsiaTheme="minorEastAsia"/>
                <w:color w:val="0070C0"/>
                <w:lang w:val="en-US" w:eastAsia="zh-CN"/>
              </w:rPr>
            </w:pPr>
            <w:ins w:id="79" w:author="Moderator" w:date="2021-01-28T15:07:00Z">
              <w:r w:rsidRPr="00524532">
                <w:rPr>
                  <w:sz w:val="18"/>
                  <w:szCs w:val="18"/>
                  <w:lang w:val="en-US"/>
                </w:rPr>
                <w:t>R4-2100139</w:t>
              </w:r>
            </w:ins>
          </w:p>
        </w:tc>
        <w:tc>
          <w:tcPr>
            <w:tcW w:w="8400" w:type="dxa"/>
          </w:tcPr>
          <w:p w14:paraId="16B2B181" w14:textId="20B22394" w:rsidR="002E0C5E" w:rsidRPr="000737DD" w:rsidRDefault="002E0C5E" w:rsidP="002E0C5E">
            <w:pPr>
              <w:rPr>
                <w:ins w:id="80" w:author="Moderator" w:date="2021-01-28T15:07:00Z"/>
                <w:rFonts w:eastAsiaTheme="minorEastAsia"/>
                <w:iCs/>
                <w:lang w:val="en-US" w:eastAsia="zh-CN"/>
              </w:rPr>
            </w:pPr>
            <w:ins w:id="81" w:author="Moderator" w:date="2021-01-28T15:09:00Z">
              <w:r w:rsidRPr="000737DD">
                <w:rPr>
                  <w:rFonts w:eastAsiaTheme="minorEastAsia"/>
                  <w:iCs/>
                  <w:lang w:val="en-US" w:eastAsia="zh-CN"/>
                </w:rPr>
                <w:t>Continue 2</w:t>
              </w:r>
              <w:r w:rsidRPr="000737DD">
                <w:rPr>
                  <w:rFonts w:eastAsiaTheme="minorEastAsia"/>
                  <w:iCs/>
                  <w:vertAlign w:val="superscript"/>
                  <w:lang w:val="en-US" w:eastAsia="zh-CN"/>
                </w:rPr>
                <w:t>nd</w:t>
              </w:r>
              <w:r w:rsidRPr="000737DD">
                <w:rPr>
                  <w:rFonts w:eastAsiaTheme="minorEastAsia"/>
                  <w:iCs/>
                  <w:lang w:val="en-US" w:eastAsia="zh-CN"/>
                </w:rPr>
                <w:t xml:space="preserve"> round.</w:t>
              </w:r>
            </w:ins>
          </w:p>
        </w:tc>
      </w:tr>
      <w:tr w:rsidR="002E0C5E" w14:paraId="215ABED3" w14:textId="77777777" w:rsidTr="002E0C5E">
        <w:trPr>
          <w:ins w:id="82" w:author="Moderator" w:date="2021-01-28T15:07:00Z"/>
        </w:trPr>
        <w:tc>
          <w:tcPr>
            <w:tcW w:w="1231" w:type="dxa"/>
          </w:tcPr>
          <w:p w14:paraId="757E51D7" w14:textId="31577520" w:rsidR="002E0C5E" w:rsidRPr="00524532" w:rsidRDefault="002E0C5E" w:rsidP="002E0C5E">
            <w:pPr>
              <w:rPr>
                <w:ins w:id="83" w:author="Moderator" w:date="2021-01-28T15:07:00Z"/>
                <w:rFonts w:eastAsiaTheme="minorEastAsia"/>
                <w:color w:val="0070C0"/>
                <w:lang w:val="en-US" w:eastAsia="zh-CN"/>
              </w:rPr>
            </w:pPr>
            <w:ins w:id="84" w:author="Moderator" w:date="2021-01-28T15:07:00Z">
              <w:r w:rsidRPr="00524532">
                <w:rPr>
                  <w:sz w:val="18"/>
                  <w:szCs w:val="18"/>
                  <w:lang w:val="en-US"/>
                </w:rPr>
                <w:t>R4-2101715</w:t>
              </w:r>
            </w:ins>
          </w:p>
        </w:tc>
        <w:tc>
          <w:tcPr>
            <w:tcW w:w="8400" w:type="dxa"/>
          </w:tcPr>
          <w:p w14:paraId="0A16A23D" w14:textId="04472988" w:rsidR="002E0C5E" w:rsidRPr="000737DD" w:rsidRDefault="002E0C5E" w:rsidP="002E0C5E">
            <w:pPr>
              <w:rPr>
                <w:ins w:id="85" w:author="Moderator" w:date="2021-01-28T15:07:00Z"/>
                <w:rFonts w:eastAsiaTheme="minorEastAsia"/>
                <w:iCs/>
                <w:lang w:val="en-US" w:eastAsia="zh-CN"/>
              </w:rPr>
            </w:pPr>
            <w:ins w:id="86" w:author="Moderator" w:date="2021-01-28T15:09:00Z">
              <w:r w:rsidRPr="000737DD">
                <w:rPr>
                  <w:rFonts w:eastAsiaTheme="minorEastAsia"/>
                  <w:iCs/>
                  <w:lang w:val="en-US" w:eastAsia="zh-CN"/>
                </w:rPr>
                <w:t>Continue 2</w:t>
              </w:r>
              <w:r w:rsidRPr="000737DD">
                <w:rPr>
                  <w:rFonts w:eastAsiaTheme="minorEastAsia"/>
                  <w:iCs/>
                  <w:vertAlign w:val="superscript"/>
                  <w:lang w:val="en-US" w:eastAsia="zh-CN"/>
                </w:rPr>
                <w:t>nd</w:t>
              </w:r>
              <w:r w:rsidRPr="000737DD">
                <w:rPr>
                  <w:rFonts w:eastAsiaTheme="minorEastAsia"/>
                  <w:iCs/>
                  <w:lang w:val="en-US" w:eastAsia="zh-CN"/>
                </w:rPr>
                <w:t xml:space="preserve"> round.</w:t>
              </w:r>
            </w:ins>
          </w:p>
        </w:tc>
      </w:tr>
    </w:tbl>
    <w:p w14:paraId="3678B2DB" w14:textId="77777777" w:rsidR="003915D0" w:rsidRDefault="003915D0">
      <w:pPr>
        <w:rPr>
          <w:color w:val="0070C0"/>
          <w:lang w:val="en-US" w:eastAsia="zh-CN"/>
        </w:rPr>
      </w:pPr>
    </w:p>
    <w:p w14:paraId="4F724DE7" w14:textId="77777777" w:rsidR="003915D0" w:rsidRDefault="00555246">
      <w:pPr>
        <w:pStyle w:val="Heading2"/>
        <w:rPr>
          <w:lang w:val="en-US"/>
        </w:rPr>
      </w:pPr>
      <w:r>
        <w:rPr>
          <w:lang w:val="en-US"/>
        </w:rPr>
        <w:t>Discussion on 2nd round (if applicable)</w:t>
      </w:r>
    </w:p>
    <w:p w14:paraId="6F2388A8" w14:textId="77777777" w:rsidR="003915D0" w:rsidRDefault="003915D0">
      <w:pPr>
        <w:rPr>
          <w:lang w:val="en-US" w:eastAsia="zh-CN"/>
        </w:rPr>
      </w:pPr>
    </w:p>
    <w:p w14:paraId="413E8AE5" w14:textId="77777777" w:rsidR="003915D0" w:rsidRDefault="00555246">
      <w:pPr>
        <w:pStyle w:val="Heading2"/>
        <w:rPr>
          <w:lang w:val="en-US"/>
        </w:rPr>
      </w:pPr>
      <w:r>
        <w:rPr>
          <w:lang w:val="en-US"/>
        </w:rPr>
        <w:t>Summary on 2nd round (if applicable)</w:t>
      </w:r>
    </w:p>
    <w:p w14:paraId="17634265" w14:textId="77777777" w:rsidR="003915D0" w:rsidRDefault="00555246">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915D0" w14:paraId="688F7FF6" w14:textId="77777777">
        <w:tc>
          <w:tcPr>
            <w:tcW w:w="1242" w:type="dxa"/>
          </w:tcPr>
          <w:p w14:paraId="55F6CFF1" w14:textId="77777777" w:rsidR="003915D0" w:rsidRDefault="00555246">
            <w:pPr>
              <w:rPr>
                <w:rFonts w:eastAsiaTheme="minorEastAsia"/>
                <w:b/>
                <w:bCs/>
                <w:color w:val="0070C0"/>
                <w:lang w:val="en-US" w:eastAsia="zh-CN"/>
              </w:rPr>
            </w:pPr>
            <w:r>
              <w:rPr>
                <w:rFonts w:eastAsiaTheme="minorEastAsia"/>
                <w:b/>
                <w:bCs/>
                <w:color w:val="0070C0"/>
                <w:lang w:val="en-US" w:eastAsia="zh-CN"/>
              </w:rPr>
              <w:t>CR/TP/LS/WF number</w:t>
            </w:r>
          </w:p>
        </w:tc>
        <w:tc>
          <w:tcPr>
            <w:tcW w:w="8615" w:type="dxa"/>
          </w:tcPr>
          <w:p w14:paraId="789433AE" w14:textId="77777777" w:rsidR="003915D0" w:rsidRDefault="00555246">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3915D0" w14:paraId="1F4E4BE1" w14:textId="77777777">
        <w:tc>
          <w:tcPr>
            <w:tcW w:w="1242" w:type="dxa"/>
          </w:tcPr>
          <w:p w14:paraId="642CF3FB" w14:textId="77777777" w:rsidR="003915D0" w:rsidRDefault="00555246">
            <w:pPr>
              <w:rPr>
                <w:rFonts w:eastAsiaTheme="minorEastAsia"/>
                <w:color w:val="0070C0"/>
                <w:lang w:val="en-US" w:eastAsia="zh-CN"/>
              </w:rPr>
            </w:pPr>
            <w:r>
              <w:rPr>
                <w:rFonts w:eastAsiaTheme="minorEastAsia"/>
                <w:color w:val="0070C0"/>
                <w:lang w:val="en-US" w:eastAsia="zh-CN"/>
              </w:rPr>
              <w:t>XXX</w:t>
            </w:r>
          </w:p>
        </w:tc>
        <w:tc>
          <w:tcPr>
            <w:tcW w:w="8615" w:type="dxa"/>
          </w:tcPr>
          <w:p w14:paraId="2B98C870" w14:textId="77777777" w:rsidR="003915D0" w:rsidRDefault="00555246">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19C1AC64" w14:textId="77777777" w:rsidR="003915D0" w:rsidRDefault="003915D0">
      <w:pPr>
        <w:rPr>
          <w:lang w:val="en-US"/>
        </w:rPr>
      </w:pPr>
    </w:p>
    <w:p w14:paraId="35FF2DE7" w14:textId="77777777" w:rsidR="003915D0" w:rsidRDefault="00555246">
      <w:pPr>
        <w:pStyle w:val="Heading1"/>
        <w:rPr>
          <w:lang w:val="en-US" w:eastAsia="ja-JP"/>
        </w:rPr>
      </w:pPr>
      <w:r>
        <w:rPr>
          <w:lang w:val="en-US" w:eastAsia="ja-JP"/>
        </w:rPr>
        <w:t>Topic #2: Simultaneous TxRx</w:t>
      </w:r>
    </w:p>
    <w:p w14:paraId="1990CBE4" w14:textId="77777777" w:rsidR="003915D0" w:rsidRDefault="00555246">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3915D0" w14:paraId="3DF61C19" w14:textId="77777777">
        <w:trPr>
          <w:trHeight w:val="468"/>
        </w:trPr>
        <w:tc>
          <w:tcPr>
            <w:tcW w:w="1622" w:type="dxa"/>
            <w:vAlign w:val="center"/>
          </w:tcPr>
          <w:p w14:paraId="62EA9C8E" w14:textId="77777777" w:rsidR="003915D0" w:rsidRDefault="00555246">
            <w:pPr>
              <w:spacing w:before="120" w:after="120"/>
              <w:rPr>
                <w:b/>
                <w:bCs/>
                <w:lang w:val="en-US"/>
              </w:rPr>
            </w:pPr>
            <w:r>
              <w:rPr>
                <w:b/>
                <w:bCs/>
                <w:lang w:val="en-US"/>
              </w:rPr>
              <w:t>T-doc number</w:t>
            </w:r>
          </w:p>
        </w:tc>
        <w:tc>
          <w:tcPr>
            <w:tcW w:w="1424" w:type="dxa"/>
            <w:vAlign w:val="center"/>
          </w:tcPr>
          <w:p w14:paraId="5D84CC4D" w14:textId="77777777" w:rsidR="003915D0" w:rsidRDefault="00555246">
            <w:pPr>
              <w:spacing w:before="120" w:after="120"/>
              <w:rPr>
                <w:b/>
                <w:bCs/>
                <w:lang w:val="en-US"/>
              </w:rPr>
            </w:pPr>
            <w:r>
              <w:rPr>
                <w:b/>
                <w:bCs/>
                <w:lang w:val="en-US"/>
              </w:rPr>
              <w:t>Company</w:t>
            </w:r>
          </w:p>
        </w:tc>
        <w:tc>
          <w:tcPr>
            <w:tcW w:w="6585" w:type="dxa"/>
            <w:vAlign w:val="center"/>
          </w:tcPr>
          <w:p w14:paraId="4A9E8236" w14:textId="77777777" w:rsidR="003915D0" w:rsidRDefault="00555246">
            <w:pPr>
              <w:spacing w:before="120" w:after="120"/>
              <w:rPr>
                <w:b/>
                <w:bCs/>
                <w:lang w:val="en-US"/>
              </w:rPr>
            </w:pPr>
            <w:r>
              <w:rPr>
                <w:b/>
                <w:bCs/>
                <w:lang w:val="en-US"/>
              </w:rPr>
              <w:t>Proposals / Observations</w:t>
            </w:r>
          </w:p>
        </w:tc>
      </w:tr>
      <w:tr w:rsidR="003915D0" w14:paraId="64E62737" w14:textId="77777777">
        <w:trPr>
          <w:trHeight w:val="468"/>
        </w:trPr>
        <w:tc>
          <w:tcPr>
            <w:tcW w:w="1622" w:type="dxa"/>
          </w:tcPr>
          <w:p w14:paraId="25A0B3B1"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R4-2100524</w:t>
            </w:r>
          </w:p>
          <w:p w14:paraId="211A4127"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On simultaneous TxRx for NR-DC</w:t>
            </w:r>
          </w:p>
        </w:tc>
        <w:tc>
          <w:tcPr>
            <w:tcW w:w="1424" w:type="dxa"/>
          </w:tcPr>
          <w:p w14:paraId="07424352"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Apple Inc.</w:t>
            </w:r>
          </w:p>
        </w:tc>
        <w:tc>
          <w:tcPr>
            <w:tcW w:w="6585" w:type="dxa"/>
          </w:tcPr>
          <w:p w14:paraId="141D6594"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Observation 1:</w:t>
            </w:r>
            <w:r>
              <w:rPr>
                <w:rFonts w:ascii="Arial" w:eastAsia="Times New Roman" w:hAnsi="Arial" w:cs="Arial"/>
                <w:sz w:val="16"/>
                <w:szCs w:val="16"/>
                <w:lang w:val="en-US" w:eastAsia="ja-JP"/>
              </w:rPr>
              <w:tab/>
              <w:t>If the UE does not support simultaneous Tx/Rx for a particular CA configuration, then it cannot support simultaneous Tx/Rx for NR-DC (sync or async).</w:t>
            </w:r>
          </w:p>
          <w:p w14:paraId="46CE8880"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Observation 2:</w:t>
            </w:r>
            <w:r>
              <w:rPr>
                <w:rFonts w:ascii="Arial" w:eastAsia="Times New Roman" w:hAnsi="Arial" w:cs="Arial"/>
                <w:sz w:val="16"/>
                <w:szCs w:val="16"/>
                <w:lang w:val="en-US" w:eastAsia="ja-JP"/>
              </w:rPr>
              <w:tab/>
              <w:t>If the UE supports simultaneous Tx/Rx for 2 UL CA, then UE also supports simultaneous Tx/Rx for NR-DC (sync and async) with the same bands as the CA configuration.</w:t>
            </w:r>
          </w:p>
          <w:p w14:paraId="7C577701"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Observation 3:</w:t>
            </w:r>
            <w:r>
              <w:rPr>
                <w:rFonts w:ascii="Arial" w:eastAsia="Times New Roman" w:hAnsi="Arial" w:cs="Arial"/>
                <w:sz w:val="16"/>
                <w:szCs w:val="16"/>
                <w:lang w:val="en-US" w:eastAsia="ja-JP"/>
              </w:rPr>
              <w:tab/>
              <w:t>For CA configurations with 1 UL, simultaneous Tx/Rx support can be dependent on the configured UL band.</w:t>
            </w:r>
          </w:p>
          <w:p w14:paraId="427D5FC4" w14:textId="77777777" w:rsidR="003915D0" w:rsidRDefault="003915D0">
            <w:pPr>
              <w:spacing w:after="0"/>
              <w:rPr>
                <w:rFonts w:ascii="Arial" w:eastAsia="Times New Roman" w:hAnsi="Arial" w:cs="Arial"/>
                <w:sz w:val="16"/>
                <w:szCs w:val="16"/>
                <w:lang w:val="en-US" w:eastAsia="ja-JP"/>
              </w:rPr>
            </w:pPr>
          </w:p>
          <w:p w14:paraId="5ECFCC86" w14:textId="77777777" w:rsidR="003915D0" w:rsidRDefault="00555246">
            <w:pPr>
              <w:spacing w:after="0"/>
              <w:rPr>
                <w:rFonts w:ascii="Arial" w:hAnsi="Arial" w:cs="Arial"/>
                <w:sz w:val="18"/>
                <w:szCs w:val="18"/>
                <w:lang w:val="en-US"/>
              </w:rPr>
            </w:pPr>
            <w:r>
              <w:rPr>
                <w:rFonts w:ascii="Arial" w:eastAsia="Times New Roman" w:hAnsi="Arial" w:cs="Arial"/>
                <w:sz w:val="16"/>
                <w:szCs w:val="16"/>
                <w:lang w:val="en-US" w:eastAsia="ja-JP"/>
              </w:rPr>
              <w:t>Proposal 1:</w:t>
            </w:r>
            <w:r>
              <w:rPr>
                <w:rFonts w:ascii="Arial" w:eastAsia="Times New Roman" w:hAnsi="Arial" w:cs="Arial"/>
                <w:sz w:val="16"/>
                <w:szCs w:val="16"/>
                <w:lang w:val="en-US" w:eastAsia="ja-JP"/>
              </w:rPr>
              <w:tab/>
              <w:t>It is proposed to further clarify the RF context related to the simultaneous Tx/Rx UE capabilities for CA and NR-DC with RAN2 based on the oservations in this paper. Toward that end, draft LS text is provided in the annex of this paper.</w:t>
            </w:r>
          </w:p>
        </w:tc>
      </w:tr>
      <w:tr w:rsidR="003915D0" w14:paraId="615D23DE" w14:textId="77777777">
        <w:trPr>
          <w:trHeight w:val="468"/>
        </w:trPr>
        <w:tc>
          <w:tcPr>
            <w:tcW w:w="1622" w:type="dxa"/>
          </w:tcPr>
          <w:p w14:paraId="6C7B5074"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R4-2101713</w:t>
            </w:r>
          </w:p>
          <w:p w14:paraId="51CA6C6C"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Correction to applicability of simultaneous RX/TX</w:t>
            </w:r>
          </w:p>
        </w:tc>
        <w:tc>
          <w:tcPr>
            <w:tcW w:w="1424" w:type="dxa"/>
          </w:tcPr>
          <w:p w14:paraId="5DAE55DB"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Ericsson</w:t>
            </w:r>
          </w:p>
        </w:tc>
        <w:tc>
          <w:tcPr>
            <w:tcW w:w="6585" w:type="dxa"/>
          </w:tcPr>
          <w:p w14:paraId="04209E9C"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Summary of change:</w:t>
            </w:r>
            <w:r>
              <w:rPr>
                <w:rFonts w:ascii="Arial" w:eastAsia="Times New Roman" w:hAnsi="Arial" w:cs="Arial"/>
                <w:sz w:val="16"/>
                <w:szCs w:val="16"/>
                <w:lang w:val="en-US" w:eastAsia="ja-JP"/>
              </w:rPr>
              <w:tab/>
              <w:t xml:space="preserve">The applicability is specified in the general clause 4.2: requirements for inter-band CA and SUL  are specified for non-simultaneous TX/RX between cell groups unless otherwise stated. </w:t>
            </w:r>
          </w:p>
          <w:p w14:paraId="7271774C" w14:textId="77777777" w:rsidR="003915D0" w:rsidRDefault="003915D0">
            <w:pPr>
              <w:spacing w:after="0"/>
              <w:rPr>
                <w:rFonts w:ascii="Arial" w:eastAsia="Times New Roman" w:hAnsi="Arial" w:cs="Arial"/>
                <w:sz w:val="16"/>
                <w:szCs w:val="16"/>
                <w:lang w:val="en-US" w:eastAsia="ja-JP"/>
              </w:rPr>
            </w:pPr>
          </w:p>
          <w:p w14:paraId="05FA9A65"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If requirements also apply for simultaneous TX/RX (in addtion to the case for non-simultanous TX/RX), this is specified in the band explicitly in the band combination tables. The relation between the applicaiblity of the requirements and the inclusion of the corresponding capability field for simultaneous TX/RX is clarified (the 38.306 contains a reference to 38.101-1).</w:t>
            </w:r>
          </w:p>
          <w:p w14:paraId="7A01CADD" w14:textId="77777777" w:rsidR="003915D0" w:rsidRDefault="003915D0">
            <w:pPr>
              <w:spacing w:after="0"/>
              <w:rPr>
                <w:rFonts w:ascii="Arial" w:eastAsia="Times New Roman" w:hAnsi="Arial" w:cs="Arial"/>
                <w:sz w:val="16"/>
                <w:szCs w:val="16"/>
                <w:lang w:val="en-US" w:eastAsia="ja-JP"/>
              </w:rPr>
            </w:pPr>
          </w:p>
          <w:p w14:paraId="31D066A3"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Clauses 5.2A.2, 5.2C, 6.2A.4.2.3: the applicability of requirements for simultaneous TX/RX is clarified (requirements shall be met i.e. the corresponding capability should be indicated as per 4.2).</w:t>
            </w:r>
          </w:p>
          <w:p w14:paraId="22FE59DA" w14:textId="77777777" w:rsidR="003915D0" w:rsidRDefault="003915D0">
            <w:pPr>
              <w:spacing w:after="0"/>
              <w:rPr>
                <w:rFonts w:ascii="Arial" w:eastAsia="Times New Roman" w:hAnsi="Arial" w:cs="Arial"/>
                <w:sz w:val="16"/>
                <w:szCs w:val="16"/>
                <w:lang w:val="en-US" w:eastAsia="ja-JP"/>
              </w:rPr>
            </w:pPr>
          </w:p>
          <w:p w14:paraId="12C9C37C"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Clause 7.3A.6: redundant information in the note for CA_n78-n79 is removed (specified in clause 5).</w:t>
            </w:r>
          </w:p>
        </w:tc>
      </w:tr>
      <w:tr w:rsidR="003915D0" w14:paraId="3DF7B4A3" w14:textId="77777777">
        <w:trPr>
          <w:trHeight w:val="468"/>
        </w:trPr>
        <w:tc>
          <w:tcPr>
            <w:tcW w:w="1622" w:type="dxa"/>
          </w:tcPr>
          <w:p w14:paraId="4D35E1DA"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lastRenderedPageBreak/>
              <w:t>R4-2101743</w:t>
            </w:r>
          </w:p>
          <w:p w14:paraId="272638BF"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on simultaneous Tx-Rx for CA and SUL</w:t>
            </w:r>
          </w:p>
        </w:tc>
        <w:tc>
          <w:tcPr>
            <w:tcW w:w="1424" w:type="dxa"/>
          </w:tcPr>
          <w:p w14:paraId="005BB4FB"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OPPO</w:t>
            </w:r>
          </w:p>
        </w:tc>
        <w:tc>
          <w:tcPr>
            <w:tcW w:w="6585" w:type="dxa"/>
          </w:tcPr>
          <w:p w14:paraId="593AC07F"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Summary of change:</w:t>
            </w:r>
            <w:r>
              <w:rPr>
                <w:rFonts w:ascii="Arial" w:eastAsia="Times New Roman" w:hAnsi="Arial" w:cs="Arial"/>
                <w:sz w:val="16"/>
                <w:szCs w:val="16"/>
                <w:lang w:val="en-US" w:eastAsia="ja-JP"/>
              </w:rPr>
              <w:tab/>
              <w:t>Add clarification sentence in section 5.1 to clarify that the simultaneous Tx/Rx for TDD-TDD and TDD-FDD band combinations are optionally supported unless otherwise stated.</w:t>
            </w:r>
          </w:p>
        </w:tc>
      </w:tr>
      <w:tr w:rsidR="003915D0" w14:paraId="330ECC4B" w14:textId="77777777">
        <w:trPr>
          <w:trHeight w:val="468"/>
        </w:trPr>
        <w:tc>
          <w:tcPr>
            <w:tcW w:w="1622" w:type="dxa"/>
          </w:tcPr>
          <w:p w14:paraId="62D993AD"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R4-2102376</w:t>
            </w:r>
          </w:p>
          <w:p w14:paraId="5003321B"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for TS 38.101-1 correction CR for simultaneous TxRx operation (R15)</w:t>
            </w:r>
          </w:p>
        </w:tc>
        <w:tc>
          <w:tcPr>
            <w:tcW w:w="1424" w:type="dxa"/>
          </w:tcPr>
          <w:p w14:paraId="25A622FB"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Huawei, HiSilicon</w:t>
            </w:r>
          </w:p>
        </w:tc>
        <w:tc>
          <w:tcPr>
            <w:tcW w:w="6585" w:type="dxa"/>
          </w:tcPr>
          <w:p w14:paraId="7198C39C"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Summary of change:</w:t>
            </w:r>
            <w:r>
              <w:rPr>
                <w:rFonts w:ascii="Arial" w:eastAsia="Times New Roman" w:hAnsi="Arial" w:cs="Arial"/>
                <w:sz w:val="16"/>
                <w:szCs w:val="16"/>
                <w:lang w:val="en-US" w:eastAsia="ja-JP"/>
              </w:rPr>
              <w:tab/>
              <w:t>1.</w:t>
            </w:r>
            <w:r>
              <w:rPr>
                <w:rFonts w:ascii="Arial" w:eastAsia="Times New Roman" w:hAnsi="Arial" w:cs="Arial"/>
                <w:sz w:val="16"/>
                <w:szCs w:val="16"/>
                <w:lang w:val="en-US" w:eastAsia="ja-JP"/>
              </w:rPr>
              <w:tab/>
              <w:t xml:space="preserve">In the applicability section, make it clear that the simultaneous Rx/Tx capability shall be reproted for combinations identified as mandatory in the spec as well as when the UE is capable of simultaneous Rx/Tx operation. Otherwise, if the capability is absent or not reported for capable of simultaneous Rx/Tx operation, it will have wrong restriction on the network scheduling. </w:t>
            </w:r>
          </w:p>
          <w:p w14:paraId="0C951C01" w14:textId="77777777" w:rsidR="003915D0" w:rsidRDefault="00555246">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2.</w:t>
            </w:r>
            <w:r>
              <w:rPr>
                <w:rFonts w:ascii="Arial" w:eastAsia="Times New Roman" w:hAnsi="Arial" w:cs="Arial"/>
                <w:sz w:val="16"/>
                <w:szCs w:val="16"/>
                <w:lang w:val="en-US" w:eastAsia="ja-JP"/>
              </w:rPr>
              <w:tab/>
              <w:t>Mandatory capability of simultaneous Rx/Tx also applies also for these carriers when applicable CA configuration is part of a higher order CA configuration since the capability should be a per band pair indicated capability.</w:t>
            </w:r>
          </w:p>
          <w:p w14:paraId="4F600E3B" w14:textId="77777777" w:rsidR="003915D0" w:rsidRDefault="00555246">
            <w:pPr>
              <w:spacing w:before="120" w:after="120"/>
              <w:rPr>
                <w:rFonts w:ascii="Arial" w:hAnsi="Arial" w:cs="Arial"/>
                <w:sz w:val="18"/>
                <w:szCs w:val="18"/>
                <w:lang w:val="en-US"/>
              </w:rPr>
            </w:pPr>
            <w:r>
              <w:rPr>
                <w:rFonts w:ascii="Arial" w:eastAsia="Times New Roman" w:hAnsi="Arial" w:cs="Arial"/>
                <w:sz w:val="16"/>
                <w:szCs w:val="16"/>
                <w:lang w:val="en-US" w:eastAsia="ja-JP"/>
              </w:rPr>
              <w:t>3.</w:t>
            </w:r>
            <w:r>
              <w:rPr>
                <w:rFonts w:ascii="Arial" w:eastAsia="Times New Roman" w:hAnsi="Arial" w:cs="Arial"/>
                <w:sz w:val="16"/>
                <w:szCs w:val="16"/>
                <w:lang w:val="en-US" w:eastAsia="ja-JP"/>
              </w:rPr>
              <w:tab/>
              <w:t>To avoid misinterpretation of the spec, remove the capability indication for TDD-FDD band combinations and by default, the simultaneous Rx/Tx capability shall be reported for two-band TDD-FDD band combination unless it indicated in the spec simultaneous Rx/Tx operation is not supported.</w:t>
            </w:r>
          </w:p>
        </w:tc>
      </w:tr>
    </w:tbl>
    <w:p w14:paraId="59C0316F" w14:textId="77777777" w:rsidR="003915D0" w:rsidRDefault="003915D0">
      <w:pPr>
        <w:rPr>
          <w:lang w:val="en-US"/>
        </w:rPr>
      </w:pPr>
    </w:p>
    <w:p w14:paraId="3D356782" w14:textId="77777777" w:rsidR="003915D0" w:rsidRDefault="00555246">
      <w:pPr>
        <w:pStyle w:val="Heading2"/>
        <w:rPr>
          <w:lang w:val="en-US"/>
        </w:rPr>
      </w:pPr>
      <w:r>
        <w:rPr>
          <w:lang w:val="en-US"/>
        </w:rPr>
        <w:t>Open issues summary</w:t>
      </w:r>
    </w:p>
    <w:p w14:paraId="44D0CD8D" w14:textId="77777777" w:rsidR="003915D0" w:rsidRDefault="00555246">
      <w:pPr>
        <w:pStyle w:val="Heading3"/>
        <w:rPr>
          <w:sz w:val="24"/>
          <w:szCs w:val="16"/>
          <w:lang w:val="en-US"/>
        </w:rPr>
      </w:pPr>
      <w:r>
        <w:rPr>
          <w:sz w:val="24"/>
          <w:szCs w:val="16"/>
          <w:lang w:val="en-US"/>
        </w:rPr>
        <w:t>Sub-topic 2-1 Simultaneous TxRx for NR-DC</w:t>
      </w:r>
    </w:p>
    <w:p w14:paraId="196A8692" w14:textId="77777777" w:rsidR="003915D0" w:rsidRDefault="00555246">
      <w:pPr>
        <w:rPr>
          <w:i/>
          <w:color w:val="0070C0"/>
          <w:lang w:val="en-US" w:eastAsia="zh-CN"/>
        </w:rPr>
      </w:pPr>
      <w:r>
        <w:rPr>
          <w:iCs/>
          <w:lang w:val="en-US" w:eastAsia="zh-CN"/>
        </w:rPr>
        <w:t>R4-2100524 discusses the further clarification of simultaneous TxRx capability for NR-DC and proposed a LS to RAN2.</w:t>
      </w:r>
    </w:p>
    <w:p w14:paraId="26B95B8B" w14:textId="77777777" w:rsidR="003915D0" w:rsidRDefault="00555246">
      <w:pPr>
        <w:pStyle w:val="Heading3"/>
        <w:rPr>
          <w:sz w:val="24"/>
          <w:szCs w:val="16"/>
          <w:lang w:val="en-US"/>
        </w:rPr>
      </w:pPr>
      <w:r>
        <w:rPr>
          <w:sz w:val="24"/>
          <w:szCs w:val="16"/>
          <w:lang w:val="en-US"/>
        </w:rPr>
        <w:t>Sub-topic 2-2 Simultaneous TxRx for inter-band CA and SUL</w:t>
      </w:r>
    </w:p>
    <w:p w14:paraId="2FF9A86E" w14:textId="77777777" w:rsidR="003915D0" w:rsidRDefault="00555246">
      <w:pPr>
        <w:rPr>
          <w:iCs/>
          <w:lang w:val="en-US" w:eastAsia="zh-CN"/>
        </w:rPr>
      </w:pPr>
      <w:r>
        <w:rPr>
          <w:iCs/>
          <w:lang w:val="en-US" w:eastAsia="zh-CN"/>
        </w:rPr>
        <w:t>There are change requests, R4-2101713, R4-2101743 and R4-2102376 to clarify simultaneous TxRx for inter-band CA and SUL. Comments to CR drafts will be collected in 2.3.2.</w:t>
      </w:r>
    </w:p>
    <w:p w14:paraId="17BF6200" w14:textId="77777777" w:rsidR="003915D0" w:rsidRDefault="003915D0">
      <w:pPr>
        <w:rPr>
          <w:color w:val="0070C0"/>
          <w:lang w:val="en-US" w:eastAsia="zh-CN"/>
        </w:rPr>
      </w:pPr>
    </w:p>
    <w:p w14:paraId="241F4BE7" w14:textId="77777777" w:rsidR="003915D0" w:rsidRDefault="00555246">
      <w:pPr>
        <w:pStyle w:val="Heading2"/>
        <w:rPr>
          <w:lang w:val="en-US"/>
        </w:rPr>
      </w:pPr>
      <w:r>
        <w:rPr>
          <w:lang w:val="en-US"/>
        </w:rPr>
        <w:t xml:space="preserve">Companies views’ collection for 1st round </w:t>
      </w:r>
    </w:p>
    <w:p w14:paraId="5FAFB5B5" w14:textId="77777777" w:rsidR="003915D0" w:rsidRDefault="00555246">
      <w:pPr>
        <w:pStyle w:val="Heading3"/>
        <w:rPr>
          <w:sz w:val="24"/>
          <w:szCs w:val="16"/>
          <w:lang w:val="en-US"/>
        </w:rPr>
      </w:pPr>
      <w:r>
        <w:rPr>
          <w:sz w:val="24"/>
          <w:szCs w:val="16"/>
          <w:lang w:val="en-US"/>
        </w:rPr>
        <w:t xml:space="preserve">Open issues </w:t>
      </w:r>
    </w:p>
    <w:p w14:paraId="72DAC3F5" w14:textId="77777777" w:rsidR="003915D0" w:rsidRDefault="00555246">
      <w:pPr>
        <w:rPr>
          <w:lang w:val="en-US"/>
        </w:rPr>
      </w:pPr>
      <w:r>
        <w:rPr>
          <w:highlight w:val="yellow"/>
          <w:lang w:val="en-US"/>
        </w:rPr>
        <w:t>Please leave comments to Sub-topic 2-1 Simultaneous TxRx for NR-DC</w:t>
      </w:r>
    </w:p>
    <w:tbl>
      <w:tblPr>
        <w:tblStyle w:val="TableGrid"/>
        <w:tblW w:w="0" w:type="auto"/>
        <w:tblLook w:val="04A0" w:firstRow="1" w:lastRow="0" w:firstColumn="1" w:lastColumn="0" w:noHBand="0" w:noVBand="1"/>
      </w:tblPr>
      <w:tblGrid>
        <w:gridCol w:w="1249"/>
        <w:gridCol w:w="8382"/>
      </w:tblGrid>
      <w:tr w:rsidR="003915D0" w14:paraId="7DC7A9C8" w14:textId="77777777" w:rsidTr="002E0C5E">
        <w:tc>
          <w:tcPr>
            <w:tcW w:w="1249" w:type="dxa"/>
          </w:tcPr>
          <w:p w14:paraId="4D9C7AB9"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Company</w:t>
            </w:r>
          </w:p>
        </w:tc>
        <w:tc>
          <w:tcPr>
            <w:tcW w:w="8382" w:type="dxa"/>
          </w:tcPr>
          <w:p w14:paraId="071CFAA1"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 to sub-topic 2-1 Simultaneous TxRx for NR-DC</w:t>
            </w:r>
          </w:p>
        </w:tc>
      </w:tr>
      <w:tr w:rsidR="003915D0" w14:paraId="478D5CD1" w14:textId="77777777" w:rsidTr="002E0C5E">
        <w:trPr>
          <w:ins w:id="87" w:author="OPPO" w:date="2021-01-26T16:06:00Z"/>
        </w:trPr>
        <w:tc>
          <w:tcPr>
            <w:tcW w:w="1249" w:type="dxa"/>
          </w:tcPr>
          <w:p w14:paraId="46CD5FEE" w14:textId="77777777" w:rsidR="003915D0" w:rsidRDefault="00555246">
            <w:pPr>
              <w:spacing w:after="120"/>
              <w:rPr>
                <w:ins w:id="88" w:author="OPPO" w:date="2021-01-26T16:06:00Z"/>
                <w:rFonts w:eastAsiaTheme="minorEastAsia"/>
                <w:color w:val="0070C0"/>
                <w:lang w:val="en-US" w:eastAsia="zh-CN"/>
              </w:rPr>
            </w:pPr>
            <w:ins w:id="89" w:author="OPPO" w:date="2021-01-26T16:06:00Z">
              <w:r>
                <w:rPr>
                  <w:rFonts w:eastAsiaTheme="minorEastAsia" w:hint="eastAsia"/>
                  <w:color w:val="0070C0"/>
                  <w:lang w:val="en-US" w:eastAsia="zh-CN"/>
                </w:rPr>
                <w:t>O</w:t>
              </w:r>
              <w:r>
                <w:rPr>
                  <w:rFonts w:eastAsiaTheme="minorEastAsia"/>
                  <w:color w:val="0070C0"/>
                  <w:lang w:val="en-US" w:eastAsia="zh-CN"/>
                </w:rPr>
                <w:t>PPO</w:t>
              </w:r>
            </w:ins>
          </w:p>
        </w:tc>
        <w:tc>
          <w:tcPr>
            <w:tcW w:w="8382" w:type="dxa"/>
          </w:tcPr>
          <w:p w14:paraId="4FE60CFE" w14:textId="77777777" w:rsidR="003915D0" w:rsidRDefault="00555246">
            <w:pPr>
              <w:spacing w:after="120"/>
              <w:rPr>
                <w:ins w:id="90" w:author="OPPO" w:date="2021-01-26T16:06:00Z"/>
                <w:rFonts w:eastAsiaTheme="minorEastAsia"/>
                <w:color w:val="0070C0"/>
                <w:lang w:val="en-US" w:eastAsia="zh-CN"/>
              </w:rPr>
            </w:pPr>
            <w:ins w:id="91" w:author="OPPO" w:date="2021-01-26T16:08:00Z">
              <w:r>
                <w:rPr>
                  <w:rFonts w:eastAsiaTheme="minorEastAsia" w:hint="eastAsia"/>
                  <w:color w:val="0070C0"/>
                  <w:lang w:val="en-US" w:eastAsia="zh-CN"/>
                </w:rPr>
                <w:t>T</w:t>
              </w:r>
              <w:r>
                <w:rPr>
                  <w:rFonts w:eastAsiaTheme="minorEastAsia"/>
                  <w:color w:val="0070C0"/>
                  <w:lang w:val="en-US" w:eastAsia="zh-CN"/>
                </w:rPr>
                <w:t xml:space="preserve">hanks for the observations on the relation between </w:t>
              </w:r>
            </w:ins>
            <w:ins w:id="92" w:author="OPPO" w:date="2021-01-26T16:09:00Z">
              <w:r>
                <w:rPr>
                  <w:rFonts w:eastAsiaTheme="minorEastAsia"/>
                  <w:color w:val="0070C0"/>
                  <w:lang w:val="en-US" w:eastAsia="zh-CN"/>
                </w:rPr>
                <w:t>CA and DC, however, it is not clear of the intention or objective of informing RAN2 about such details. The simulta</w:t>
              </w:r>
            </w:ins>
            <w:ins w:id="93" w:author="OPPO" w:date="2021-01-26T16:10:00Z">
              <w:r>
                <w:rPr>
                  <w:rFonts w:eastAsiaTheme="minorEastAsia"/>
                  <w:color w:val="0070C0"/>
                  <w:lang w:val="en-US" w:eastAsia="zh-CN"/>
                </w:rPr>
                <w:t>neous RxTx is a UE capability, and UE will report whether it can support or not. So there is no need for NW to double check the relation between CA and DC since they are all included in UE capability reporting.</w:t>
              </w:r>
            </w:ins>
          </w:p>
        </w:tc>
      </w:tr>
      <w:tr w:rsidR="003915D0" w14:paraId="27F02F9B" w14:textId="77777777" w:rsidTr="002E0C5E">
        <w:trPr>
          <w:ins w:id="94" w:author="Ericsson" w:date="2021-01-26T16:54:00Z"/>
        </w:trPr>
        <w:tc>
          <w:tcPr>
            <w:tcW w:w="1249" w:type="dxa"/>
          </w:tcPr>
          <w:p w14:paraId="152E9106" w14:textId="77777777" w:rsidR="003915D0" w:rsidRDefault="00555246">
            <w:pPr>
              <w:spacing w:after="120"/>
              <w:rPr>
                <w:ins w:id="95" w:author="Ericsson" w:date="2021-01-26T16:54:00Z"/>
                <w:rFonts w:eastAsiaTheme="minorEastAsia"/>
                <w:color w:val="0070C0"/>
                <w:lang w:val="en-US" w:eastAsia="zh-CN"/>
              </w:rPr>
            </w:pPr>
            <w:ins w:id="96" w:author="Ericsson" w:date="2021-01-26T16:54:00Z">
              <w:r>
                <w:rPr>
                  <w:rFonts w:eastAsiaTheme="minorEastAsia"/>
                  <w:color w:val="0070C0"/>
                  <w:lang w:val="en-US" w:eastAsia="zh-CN"/>
                </w:rPr>
                <w:t>Ericsson</w:t>
              </w:r>
            </w:ins>
          </w:p>
        </w:tc>
        <w:tc>
          <w:tcPr>
            <w:tcW w:w="8382" w:type="dxa"/>
          </w:tcPr>
          <w:p w14:paraId="367E5784" w14:textId="77777777" w:rsidR="003915D0" w:rsidRDefault="003915D0">
            <w:pPr>
              <w:spacing w:after="120"/>
              <w:rPr>
                <w:ins w:id="97" w:author="Ericsson" w:date="2021-01-26T16:54:00Z"/>
                <w:rFonts w:eastAsiaTheme="minorEastAsia"/>
                <w:color w:val="0070C0"/>
                <w:lang w:val="en-US" w:eastAsia="zh-CN"/>
              </w:rPr>
            </w:pPr>
          </w:p>
        </w:tc>
      </w:tr>
      <w:tr w:rsidR="003915D0" w14:paraId="2836DFE1" w14:textId="77777777" w:rsidTr="002E0C5E">
        <w:trPr>
          <w:ins w:id="98" w:author="Skyworks" w:date="2021-01-26T23:09:00Z"/>
        </w:trPr>
        <w:tc>
          <w:tcPr>
            <w:tcW w:w="1249" w:type="dxa"/>
          </w:tcPr>
          <w:p w14:paraId="445F202E" w14:textId="77777777" w:rsidR="003915D0" w:rsidRDefault="00555246">
            <w:pPr>
              <w:spacing w:after="120"/>
              <w:rPr>
                <w:ins w:id="99" w:author="Skyworks" w:date="2021-01-26T23:09:00Z"/>
                <w:rFonts w:eastAsiaTheme="minorEastAsia"/>
                <w:color w:val="0070C0"/>
                <w:lang w:val="en-US" w:eastAsia="zh-CN"/>
              </w:rPr>
            </w:pPr>
            <w:ins w:id="100" w:author="Skyworks" w:date="2021-01-26T23:09:00Z">
              <w:r>
                <w:rPr>
                  <w:rFonts w:eastAsiaTheme="minorEastAsia"/>
                  <w:color w:val="0070C0"/>
                  <w:lang w:val="en-US" w:eastAsia="zh-CN"/>
                </w:rPr>
                <w:t>Skyworks</w:t>
              </w:r>
            </w:ins>
          </w:p>
        </w:tc>
        <w:tc>
          <w:tcPr>
            <w:tcW w:w="8382" w:type="dxa"/>
          </w:tcPr>
          <w:p w14:paraId="10625A82" w14:textId="77777777" w:rsidR="003915D0" w:rsidRDefault="00555246">
            <w:pPr>
              <w:spacing w:after="120"/>
              <w:rPr>
                <w:ins w:id="101" w:author="Skyworks" w:date="2021-01-26T23:09:00Z"/>
                <w:rFonts w:eastAsiaTheme="minorEastAsia"/>
                <w:color w:val="0070C0"/>
                <w:lang w:val="en-US" w:eastAsia="zh-CN"/>
              </w:rPr>
            </w:pPr>
            <w:ins w:id="102" w:author="Skyworks" w:date="2021-01-26T23:09:00Z">
              <w:r>
                <w:rPr>
                  <w:rFonts w:eastAsiaTheme="minorEastAsia"/>
                  <w:color w:val="0070C0"/>
                  <w:lang w:val="en-US" w:eastAsia="zh-CN"/>
                </w:rPr>
                <w:t xml:space="preserve">We support that the simultaneous TxRx </w:t>
              </w:r>
            </w:ins>
            <w:ins w:id="103" w:author="Skyworks" w:date="2021-01-26T23:10:00Z">
              <w:r>
                <w:rPr>
                  <w:rFonts w:eastAsiaTheme="minorEastAsia"/>
                  <w:color w:val="0070C0"/>
                  <w:lang w:val="en-US" w:eastAsia="zh-CN"/>
                </w:rPr>
                <w:t>behavior</w:t>
              </w:r>
            </w:ins>
            <w:ins w:id="104" w:author="Skyworks" w:date="2021-01-26T23:09:00Z">
              <w:r>
                <w:rPr>
                  <w:rFonts w:eastAsiaTheme="minorEastAsia"/>
                  <w:color w:val="0070C0"/>
                  <w:lang w:val="en-US" w:eastAsia="zh-CN"/>
                </w:rPr>
                <w:t xml:space="preserve"> </w:t>
              </w:r>
            </w:ins>
            <w:ins w:id="105" w:author="Skyworks" w:date="2021-01-26T23:10:00Z">
              <w:r>
                <w:rPr>
                  <w:rFonts w:eastAsiaTheme="minorEastAsia"/>
                  <w:color w:val="0070C0"/>
                  <w:lang w:val="en-US" w:eastAsia="zh-CN"/>
                </w:rPr>
                <w:t>of two bands should be consistent across ENDC, NRCA, NRDC but also SUL (ie an SU</w:t>
              </w:r>
            </w:ins>
            <w:ins w:id="106" w:author="Skyworks" w:date="2021-01-26T23:11:00Z">
              <w:r>
                <w:rPr>
                  <w:rFonts w:eastAsiaTheme="minorEastAsia"/>
                  <w:color w:val="0070C0"/>
                  <w:lang w:val="en-US" w:eastAsia="zh-CN"/>
                </w:rPr>
                <w:t>L</w:t>
              </w:r>
            </w:ins>
            <w:ins w:id="107" w:author="Skyworks" w:date="2021-01-26T23:10:00Z">
              <w:r>
                <w:rPr>
                  <w:rFonts w:eastAsiaTheme="minorEastAsia"/>
                  <w:color w:val="0070C0"/>
                  <w:lang w:val="en-US" w:eastAsia="zh-CN"/>
                </w:rPr>
                <w:t xml:space="preserve"> band has the same </w:t>
              </w:r>
            </w:ins>
            <w:ins w:id="108" w:author="Skyworks" w:date="2021-01-26T23:11:00Z">
              <w:r>
                <w:rPr>
                  <w:rFonts w:eastAsiaTheme="minorEastAsia"/>
                  <w:color w:val="0070C0"/>
                  <w:lang w:val="en-US" w:eastAsia="zh-CN"/>
                </w:rPr>
                <w:t xml:space="preserve"> simultaneous TxRx capability than the corresponding NR FDD/TDD band) </w:t>
              </w:r>
            </w:ins>
            <w:ins w:id="109" w:author="Skyworks" w:date="2021-01-26T23:12:00Z">
              <w:r>
                <w:rPr>
                  <w:rFonts w:eastAsiaTheme="minorEastAsia"/>
                  <w:color w:val="0070C0"/>
                  <w:lang w:val="en-US" w:eastAsia="zh-CN"/>
                </w:rPr>
                <w:t>. especially for TDD SUL bands the manadatoory TxRx support should not apply. CRs should clarify this</w:t>
              </w:r>
            </w:ins>
          </w:p>
        </w:tc>
      </w:tr>
      <w:tr w:rsidR="003915D0" w14:paraId="1120EC98" w14:textId="77777777" w:rsidTr="002E0C5E">
        <w:trPr>
          <w:ins w:id="110" w:author="ZTE" w:date="2021-01-27T09:09:00Z"/>
        </w:trPr>
        <w:tc>
          <w:tcPr>
            <w:tcW w:w="1249" w:type="dxa"/>
          </w:tcPr>
          <w:p w14:paraId="5C378C7C" w14:textId="77777777" w:rsidR="003915D0" w:rsidRDefault="00555246">
            <w:pPr>
              <w:spacing w:after="120"/>
              <w:rPr>
                <w:ins w:id="111" w:author="ZTE" w:date="2021-01-27T09:09:00Z"/>
                <w:rFonts w:eastAsiaTheme="minorEastAsia"/>
                <w:color w:val="0070C0"/>
                <w:lang w:val="en-US" w:eastAsia="zh-CN"/>
              </w:rPr>
            </w:pPr>
            <w:ins w:id="112" w:author="ZTE" w:date="2021-01-27T09:09:00Z">
              <w:r>
                <w:rPr>
                  <w:rFonts w:eastAsiaTheme="minorEastAsia" w:hint="eastAsia"/>
                  <w:color w:val="0070C0"/>
                  <w:lang w:val="en-US" w:eastAsia="zh-CN"/>
                </w:rPr>
                <w:lastRenderedPageBreak/>
                <w:t>ZTE</w:t>
              </w:r>
            </w:ins>
          </w:p>
        </w:tc>
        <w:tc>
          <w:tcPr>
            <w:tcW w:w="8382" w:type="dxa"/>
          </w:tcPr>
          <w:p w14:paraId="5A155167" w14:textId="77777777" w:rsidR="003915D0" w:rsidRDefault="00555246">
            <w:pPr>
              <w:spacing w:after="120"/>
              <w:rPr>
                <w:ins w:id="113" w:author="ZTE" w:date="2021-01-27T09:11:00Z"/>
                <w:rFonts w:eastAsiaTheme="minorEastAsia"/>
                <w:color w:val="0070C0"/>
                <w:lang w:val="en-US" w:eastAsia="zh-CN"/>
              </w:rPr>
            </w:pPr>
            <w:ins w:id="114" w:author="ZTE" w:date="2021-01-27T09:11:00Z">
              <w:r>
                <w:rPr>
                  <w:rFonts w:eastAsiaTheme="minorEastAsia" w:hint="eastAsia"/>
                  <w:color w:val="0070C0"/>
                  <w:lang w:val="en-US" w:eastAsia="zh-CN"/>
                </w:rPr>
                <w:t>W</w:t>
              </w:r>
            </w:ins>
            <w:ins w:id="115" w:author="ZTE" w:date="2021-01-27T09:10:00Z">
              <w:r>
                <w:rPr>
                  <w:rFonts w:eastAsiaTheme="minorEastAsia" w:hint="eastAsia"/>
                  <w:color w:val="0070C0"/>
                  <w:lang w:val="en-US" w:eastAsia="zh-CN"/>
                </w:rPr>
                <w:t xml:space="preserve"> share similar view with SKW that </w:t>
              </w:r>
            </w:ins>
            <w:ins w:id="116" w:author="ZTE" w:date="2021-01-27T09:11:00Z">
              <w:r>
                <w:rPr>
                  <w:rFonts w:eastAsiaTheme="minorEastAsia"/>
                  <w:color w:val="0070C0"/>
                  <w:lang w:val="en-US" w:eastAsia="zh-CN"/>
                </w:rPr>
                <w:t>simultaneous TxRx behavior of two bands should be consistent across ENDC, NRCA, NRDC</w:t>
              </w:r>
              <w:r>
                <w:rPr>
                  <w:rFonts w:eastAsiaTheme="minorEastAsia" w:hint="eastAsia"/>
                  <w:color w:val="0070C0"/>
                  <w:lang w:val="en-US" w:eastAsia="zh-CN"/>
                </w:rPr>
                <w:t xml:space="preserve">, and we agree with Observation 1 and 2. </w:t>
              </w:r>
            </w:ins>
          </w:p>
          <w:p w14:paraId="7EE0CCE2" w14:textId="77777777" w:rsidR="003915D0" w:rsidRDefault="00555246">
            <w:pPr>
              <w:spacing w:after="120"/>
              <w:rPr>
                <w:ins w:id="117" w:author="ZTE" w:date="2021-01-27T09:09:00Z"/>
                <w:rFonts w:eastAsiaTheme="minorEastAsia"/>
                <w:color w:val="0070C0"/>
                <w:lang w:val="en-US" w:eastAsia="zh-CN"/>
              </w:rPr>
            </w:pPr>
            <w:ins w:id="118" w:author="ZTE" w:date="2021-01-27T09:11:00Z">
              <w:r>
                <w:rPr>
                  <w:rFonts w:eastAsiaTheme="minorEastAsia" w:hint="eastAsia"/>
                  <w:color w:val="0070C0"/>
                  <w:lang w:val="en-US" w:eastAsia="zh-CN"/>
                </w:rPr>
                <w:t>For Observation 3, a question for clarification: in the contribution, it takes CA_n1_n40 as an example, the UE could support simultaneous Tx/Rx if UL is n1 but not if UL is n40. Why is it not supported simultaneous Tx/Rx if UL is n40? in our understanding, UL(Tx) in n40 and DL(Rx) in n1 is possible.</w:t>
              </w:r>
            </w:ins>
          </w:p>
        </w:tc>
      </w:tr>
      <w:tr w:rsidR="00555246" w14:paraId="0F24B379" w14:textId="77777777" w:rsidTr="002E0C5E">
        <w:trPr>
          <w:ins w:id="119" w:author="Gene Fong" w:date="2021-01-26T20:16:00Z"/>
        </w:trPr>
        <w:tc>
          <w:tcPr>
            <w:tcW w:w="1249" w:type="dxa"/>
          </w:tcPr>
          <w:p w14:paraId="6656FAE4" w14:textId="274912A9" w:rsidR="00555246" w:rsidRDefault="00555246" w:rsidP="00555246">
            <w:pPr>
              <w:spacing w:after="120"/>
              <w:rPr>
                <w:ins w:id="120" w:author="Gene Fong" w:date="2021-01-26T20:16:00Z"/>
                <w:rFonts w:eastAsiaTheme="minorEastAsia"/>
                <w:color w:val="0070C0"/>
                <w:lang w:val="en-US" w:eastAsia="zh-CN"/>
              </w:rPr>
            </w:pPr>
            <w:ins w:id="121" w:author="Gene Fong" w:date="2021-01-26T20:16:00Z">
              <w:r>
                <w:rPr>
                  <w:rStyle w:val="normaltextrun"/>
                  <w:color w:val="881798"/>
                  <w:sz w:val="22"/>
                  <w:szCs w:val="22"/>
                </w:rPr>
                <w:t>Qualcomm</w:t>
              </w:r>
              <w:r>
                <w:rPr>
                  <w:rStyle w:val="eop"/>
                  <w:color w:val="881798"/>
                  <w:sz w:val="22"/>
                  <w:szCs w:val="22"/>
                </w:rPr>
                <w:t> </w:t>
              </w:r>
            </w:ins>
          </w:p>
        </w:tc>
        <w:tc>
          <w:tcPr>
            <w:tcW w:w="8382" w:type="dxa"/>
          </w:tcPr>
          <w:p w14:paraId="31E3E714" w14:textId="23CCBBD6" w:rsidR="00555246" w:rsidRDefault="00555246" w:rsidP="00555246">
            <w:pPr>
              <w:spacing w:after="120"/>
              <w:rPr>
                <w:ins w:id="122" w:author="Gene Fong" w:date="2021-01-26T20:16:00Z"/>
                <w:rFonts w:eastAsiaTheme="minorEastAsia"/>
                <w:color w:val="0070C0"/>
                <w:lang w:val="en-US" w:eastAsia="zh-CN"/>
              </w:rPr>
            </w:pPr>
            <w:ins w:id="123" w:author="Gene Fong" w:date="2021-01-26T20:16:00Z">
              <w:r>
                <w:rPr>
                  <w:rStyle w:val="normaltextrun"/>
                  <w:color w:val="881798"/>
                  <w:sz w:val="22"/>
                  <w:szCs w:val="22"/>
                </w:rPr>
                <w:t>We agree with the observation and we support sending the LS to add this capability. We would like to point out that this limitation(supporting simultaneous Rx-Tx only when one of the ULs is active) will only be needed for a very small number of combinations so we should be careful not to create much signaling overhead. Signaling should be designed such that the capability is signaled only for the combinations that have this limitation.</w:t>
              </w:r>
              <w:r>
                <w:rPr>
                  <w:rStyle w:val="eop"/>
                  <w:color w:val="881798"/>
                  <w:sz w:val="22"/>
                  <w:szCs w:val="22"/>
                </w:rPr>
                <w:t> </w:t>
              </w:r>
            </w:ins>
          </w:p>
        </w:tc>
      </w:tr>
      <w:tr w:rsidR="00220EB1" w14:paraId="42693CEF" w14:textId="77777777" w:rsidTr="002E0C5E">
        <w:trPr>
          <w:ins w:id="124" w:author="Huawei" w:date="2021-01-27T17:43:00Z"/>
        </w:trPr>
        <w:tc>
          <w:tcPr>
            <w:tcW w:w="1249" w:type="dxa"/>
          </w:tcPr>
          <w:p w14:paraId="7F0CAADD" w14:textId="5E573D16" w:rsidR="00220EB1" w:rsidRDefault="00220EB1" w:rsidP="00555246">
            <w:pPr>
              <w:spacing w:after="120"/>
              <w:rPr>
                <w:ins w:id="125" w:author="Huawei" w:date="2021-01-27T17:43:00Z"/>
                <w:rStyle w:val="normaltextrun"/>
                <w:color w:val="881798"/>
                <w:sz w:val="22"/>
                <w:szCs w:val="22"/>
              </w:rPr>
            </w:pPr>
            <w:ins w:id="126" w:author="Huawei" w:date="2021-01-27T17:43:00Z">
              <w:r>
                <w:rPr>
                  <w:rStyle w:val="normaltextrun"/>
                  <w:color w:val="881798"/>
                  <w:sz w:val="22"/>
                  <w:szCs w:val="22"/>
                </w:rPr>
                <w:t>Huawei, HiSilicon</w:t>
              </w:r>
            </w:ins>
          </w:p>
        </w:tc>
        <w:tc>
          <w:tcPr>
            <w:tcW w:w="8382" w:type="dxa"/>
          </w:tcPr>
          <w:p w14:paraId="2403D759" w14:textId="621C8294" w:rsidR="00220EB1" w:rsidRPr="005D6509" w:rsidRDefault="00220EB1" w:rsidP="00555246">
            <w:pPr>
              <w:spacing w:after="120"/>
              <w:rPr>
                <w:ins w:id="127" w:author="Huawei" w:date="2021-01-27T17:43:00Z"/>
                <w:rStyle w:val="normaltextrun"/>
                <w:color w:val="881798"/>
              </w:rPr>
            </w:pPr>
            <w:ins w:id="128" w:author="Huawei" w:date="2021-01-27T17:44:00Z">
              <w:r w:rsidRPr="005D6509">
                <w:rPr>
                  <w:rStyle w:val="normaltextrun"/>
                  <w:color w:val="881798"/>
                </w:rPr>
                <w:t xml:space="preserve">for </w:t>
              </w:r>
              <w:r w:rsidRPr="00220EB1">
                <w:rPr>
                  <w:rFonts w:eastAsiaTheme="minorEastAsia" w:hint="eastAsia"/>
                  <w:color w:val="0070C0"/>
                  <w:lang w:val="en-US" w:eastAsia="zh-CN"/>
                </w:rPr>
                <w:t>CA_n1_n40</w:t>
              </w:r>
            </w:ins>
            <w:ins w:id="129" w:author="Huawei" w:date="2021-01-27T17:45:00Z">
              <w:r>
                <w:rPr>
                  <w:rFonts w:eastAsiaTheme="minorEastAsia"/>
                  <w:color w:val="0070C0"/>
                  <w:lang w:val="en-US" w:eastAsia="zh-CN"/>
                </w:rPr>
                <w:t xml:space="preserve">, if the problem is on performance degradation for a specific band UL, </w:t>
              </w:r>
            </w:ins>
            <w:ins w:id="130" w:author="Huawei" w:date="2021-01-27T17:46:00Z">
              <w:r>
                <w:rPr>
                  <w:rFonts w:eastAsiaTheme="minorEastAsia"/>
                  <w:color w:val="0070C0"/>
                  <w:lang w:val="en-US" w:eastAsia="zh-CN"/>
                </w:rPr>
                <w:t>the corresponding should be defined</w:t>
              </w:r>
              <w:r w:rsidR="006A347C">
                <w:rPr>
                  <w:rFonts w:eastAsiaTheme="minorEastAsia"/>
                  <w:color w:val="0070C0"/>
                  <w:lang w:val="en-US" w:eastAsia="zh-CN"/>
                </w:rPr>
                <w:t xml:space="preserve">. Reporting the UE capability </w:t>
              </w:r>
            </w:ins>
            <w:ins w:id="131" w:author="Huawei" w:date="2021-01-27T17:47:00Z">
              <w:r w:rsidR="006A347C">
                <w:rPr>
                  <w:rFonts w:eastAsiaTheme="minorEastAsia"/>
                  <w:color w:val="0070C0"/>
                  <w:lang w:val="en-US" w:eastAsia="zh-CN"/>
                </w:rPr>
                <w:t xml:space="preserve">not supporting simultaneous Rx/Tx may not be an appropriate way. </w:t>
              </w:r>
            </w:ins>
          </w:p>
        </w:tc>
      </w:tr>
    </w:tbl>
    <w:p w14:paraId="37214BAD" w14:textId="77777777" w:rsidR="003915D0" w:rsidRDefault="00555246">
      <w:pPr>
        <w:rPr>
          <w:color w:val="0070C0"/>
          <w:lang w:val="en-US" w:eastAsia="zh-CN"/>
        </w:rPr>
      </w:pPr>
      <w:r>
        <w:rPr>
          <w:color w:val="0070C0"/>
          <w:lang w:val="en-US" w:eastAsia="zh-CN"/>
        </w:rPr>
        <w:t xml:space="preserve"> </w:t>
      </w:r>
    </w:p>
    <w:p w14:paraId="1360F821" w14:textId="77777777" w:rsidR="003915D0" w:rsidRDefault="00555246">
      <w:pPr>
        <w:pStyle w:val="Heading3"/>
        <w:rPr>
          <w:sz w:val="24"/>
          <w:szCs w:val="16"/>
          <w:lang w:val="en-US"/>
        </w:rPr>
      </w:pPr>
      <w:r>
        <w:rPr>
          <w:sz w:val="24"/>
          <w:szCs w:val="16"/>
          <w:lang w:val="en-US"/>
        </w:rPr>
        <w:t>CRs/TPs comments collection</w:t>
      </w:r>
    </w:p>
    <w:p w14:paraId="0A1BBA05" w14:textId="77777777" w:rsidR="003915D0" w:rsidRDefault="00555246">
      <w:pPr>
        <w:rPr>
          <w:lang w:val="en-US"/>
        </w:rPr>
      </w:pPr>
      <w:r>
        <w:rPr>
          <w:highlight w:val="yellow"/>
          <w:lang w:val="en-US"/>
        </w:rPr>
        <w:t>Please leave comments to the CR drafts regarding simultaneous TxRx for inter-band CA and SUL.</w:t>
      </w:r>
    </w:p>
    <w:tbl>
      <w:tblPr>
        <w:tblStyle w:val="TableGrid"/>
        <w:tblW w:w="0" w:type="auto"/>
        <w:tblLook w:val="04A0" w:firstRow="1" w:lastRow="0" w:firstColumn="1" w:lastColumn="0" w:noHBand="0" w:noVBand="1"/>
      </w:tblPr>
      <w:tblGrid>
        <w:gridCol w:w="1232"/>
        <w:gridCol w:w="8399"/>
      </w:tblGrid>
      <w:tr w:rsidR="003915D0" w14:paraId="5A1B7D99" w14:textId="77777777">
        <w:tc>
          <w:tcPr>
            <w:tcW w:w="1232" w:type="dxa"/>
          </w:tcPr>
          <w:p w14:paraId="64BC15D9"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E9F2357"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15D0" w14:paraId="5B49F75C" w14:textId="77777777">
        <w:tc>
          <w:tcPr>
            <w:tcW w:w="1232" w:type="dxa"/>
            <w:vMerge w:val="restart"/>
          </w:tcPr>
          <w:p w14:paraId="6BAE2AE0"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R4-2101713</w:t>
            </w:r>
          </w:p>
        </w:tc>
        <w:tc>
          <w:tcPr>
            <w:tcW w:w="8399" w:type="dxa"/>
          </w:tcPr>
          <w:p w14:paraId="5791B1C3" w14:textId="31BDB7A4" w:rsidR="003915D0" w:rsidRDefault="002E0C5E">
            <w:pPr>
              <w:spacing w:after="120"/>
              <w:rPr>
                <w:ins w:id="132" w:author="OPPO" w:date="2021-01-26T16:13:00Z"/>
                <w:rFonts w:eastAsiaTheme="minorEastAsia"/>
                <w:color w:val="0070C0"/>
                <w:lang w:val="en-US" w:eastAsia="zh-CN"/>
              </w:rPr>
            </w:pPr>
            <w:r>
              <w:rPr>
                <w:rFonts w:eastAsiaTheme="minorEastAsia"/>
                <w:color w:val="0070C0"/>
                <w:lang w:val="en-US" w:eastAsia="zh-CN"/>
              </w:rPr>
              <w:t xml:space="preserve"> </w:t>
            </w:r>
            <w:ins w:id="133" w:author="OPPO" w:date="2021-01-26T16:25:00Z">
              <w:r w:rsidR="00555246">
                <w:rPr>
                  <w:rFonts w:eastAsiaTheme="minorEastAsia"/>
                  <w:color w:val="0070C0"/>
                  <w:lang w:val="en-US" w:eastAsia="zh-CN"/>
                </w:rPr>
                <w:t>[</w:t>
              </w:r>
            </w:ins>
            <w:ins w:id="134" w:author="OPPO" w:date="2021-01-26T16:13:00Z">
              <w:r w:rsidR="00555246">
                <w:rPr>
                  <w:rFonts w:eastAsiaTheme="minorEastAsia"/>
                  <w:color w:val="0070C0"/>
                  <w:lang w:val="en-US" w:eastAsia="zh-CN"/>
                </w:rPr>
                <w:t>OPPO</w:t>
              </w:r>
            </w:ins>
            <w:ins w:id="135" w:author="OPPO" w:date="2021-01-26T16:25:00Z">
              <w:r w:rsidR="00555246">
                <w:rPr>
                  <w:rFonts w:eastAsiaTheme="minorEastAsia"/>
                  <w:color w:val="0070C0"/>
                  <w:lang w:val="en-US" w:eastAsia="zh-CN"/>
                </w:rPr>
                <w:t>]</w:t>
              </w:r>
            </w:ins>
            <w:ins w:id="136" w:author="OPPO" w:date="2021-01-26T16:13:00Z">
              <w:r w:rsidR="00555246">
                <w:rPr>
                  <w:rFonts w:eastAsiaTheme="minorEastAsia"/>
                  <w:color w:val="0070C0"/>
                  <w:lang w:val="en-US" w:eastAsia="zh-CN"/>
                </w:rPr>
                <w:t>: Thanks for the CR. Comments are below:</w:t>
              </w:r>
            </w:ins>
          </w:p>
          <w:p w14:paraId="0B5D5EB5" w14:textId="77777777" w:rsidR="003915D0" w:rsidRDefault="00555246">
            <w:pPr>
              <w:spacing w:after="120"/>
              <w:rPr>
                <w:ins w:id="137" w:author="OPPO" w:date="2021-01-26T16:14:00Z"/>
                <w:rFonts w:eastAsiaTheme="minorEastAsia"/>
                <w:color w:val="0070C0"/>
                <w:lang w:val="en-US" w:eastAsia="zh-CN"/>
              </w:rPr>
            </w:pPr>
            <w:ins w:id="138" w:author="OPPO" w:date="2021-01-26T16:13:00Z">
              <w:r>
                <w:rPr>
                  <w:rFonts w:eastAsiaTheme="minorEastAsia"/>
                  <w:color w:val="0070C0"/>
                  <w:lang w:val="en-US" w:eastAsia="zh-CN"/>
                </w:rPr>
                <w:t xml:space="preserve">1. </w:t>
              </w:r>
            </w:ins>
            <w:ins w:id="139" w:author="OPPO" w:date="2021-01-26T16:14:00Z">
              <w:r>
                <w:rPr>
                  <w:rFonts w:eastAsiaTheme="minorEastAsia"/>
                  <w:color w:val="0070C0"/>
                  <w:lang w:val="en-US" w:eastAsia="zh-CN"/>
                </w:rPr>
                <w:t>Applicability of minimum requirements statement is good.</w:t>
              </w:r>
            </w:ins>
          </w:p>
          <w:p w14:paraId="18070991" w14:textId="77777777" w:rsidR="003915D0" w:rsidRDefault="00555246">
            <w:pPr>
              <w:spacing w:after="120"/>
              <w:rPr>
                <w:ins w:id="140" w:author="OPPO" w:date="2021-01-26T16:22:00Z"/>
                <w:rFonts w:eastAsiaTheme="minorEastAsia"/>
                <w:color w:val="0070C0"/>
                <w:lang w:val="en-US" w:eastAsia="zh-CN"/>
              </w:rPr>
            </w:pPr>
            <w:ins w:id="141" w:author="OPPO" w:date="2021-01-26T16:14:00Z">
              <w:r>
                <w:rPr>
                  <w:rFonts w:eastAsiaTheme="minorEastAsia"/>
                  <w:color w:val="0070C0"/>
                  <w:lang w:val="en-US" w:eastAsia="zh-CN"/>
                </w:rPr>
                <w:t xml:space="preserve">2. </w:t>
              </w:r>
            </w:ins>
            <w:ins w:id="142" w:author="OPPO" w:date="2021-01-26T16:15:00Z">
              <w:r>
                <w:rPr>
                  <w:rFonts w:eastAsiaTheme="minorEastAsia"/>
                  <w:color w:val="0070C0"/>
                  <w:lang w:val="en-US" w:eastAsia="zh-CN"/>
                </w:rPr>
                <w:t xml:space="preserve">There are notes in the tables like NOTE1 and NOTE 4 in table 5.2A.2.1-1 are either changed or removed, which should be kept there. </w:t>
              </w:r>
            </w:ins>
            <w:ins w:id="143" w:author="OPPO" w:date="2021-01-26T16:16:00Z">
              <w:r>
                <w:rPr>
                  <w:rFonts w:eastAsiaTheme="minorEastAsia"/>
                  <w:color w:val="0070C0"/>
                  <w:lang w:val="en-US" w:eastAsia="zh-CN"/>
                </w:rPr>
                <w:t xml:space="preserve">The reason is that all these notes are either with UE mandatory information or the requirements definition precondition in RAN4. </w:t>
              </w:r>
            </w:ins>
            <w:ins w:id="144" w:author="OPPO" w:date="2021-01-26T16:17:00Z">
              <w:r>
                <w:rPr>
                  <w:rFonts w:eastAsiaTheme="minorEastAsia"/>
                  <w:color w:val="0070C0"/>
                  <w:lang w:val="en-US" w:eastAsia="zh-CN"/>
                </w:rPr>
                <w:t>We understand the intention of the author is to clarify all these information with the general applicability rule, howe</w:t>
              </w:r>
            </w:ins>
            <w:ins w:id="145" w:author="OPPO" w:date="2021-01-26T16:18:00Z">
              <w:r>
                <w:rPr>
                  <w:rFonts w:eastAsiaTheme="minorEastAsia"/>
                  <w:color w:val="0070C0"/>
                  <w:lang w:val="en-US" w:eastAsia="zh-CN"/>
                </w:rPr>
                <w:t xml:space="preserve">ver, the applicability </w:t>
              </w:r>
            </w:ins>
            <w:ins w:id="146" w:author="OPPO" w:date="2021-01-26T16:19:00Z">
              <w:r>
                <w:rPr>
                  <w:rFonts w:eastAsiaTheme="minorEastAsia"/>
                  <w:color w:val="0070C0"/>
                  <w:lang w:val="en-US" w:eastAsia="zh-CN"/>
                </w:rPr>
                <w:t>just a statement of the minimum requirement applicability which</w:t>
              </w:r>
            </w:ins>
            <w:ins w:id="147" w:author="OPPO" w:date="2021-01-26T16:20:00Z">
              <w:r>
                <w:rPr>
                  <w:rFonts w:eastAsiaTheme="minorEastAsia"/>
                  <w:color w:val="0070C0"/>
                  <w:lang w:val="en-US" w:eastAsia="zh-CN"/>
                </w:rPr>
                <w:t xml:space="preserve"> </w:t>
              </w:r>
            </w:ins>
            <w:ins w:id="148" w:author="OPPO" w:date="2021-01-26T16:21:00Z">
              <w:r>
                <w:rPr>
                  <w:rFonts w:eastAsiaTheme="minorEastAsia"/>
                  <w:color w:val="0070C0"/>
                  <w:lang w:val="en-US" w:eastAsia="zh-CN"/>
                </w:rPr>
                <w:t>can be used</w:t>
              </w:r>
            </w:ins>
            <w:ins w:id="149" w:author="OPPO" w:date="2021-01-26T16:19:00Z">
              <w:r>
                <w:rPr>
                  <w:rFonts w:eastAsiaTheme="minorEastAsia"/>
                  <w:color w:val="0070C0"/>
                  <w:lang w:val="en-US" w:eastAsia="zh-CN"/>
                </w:rPr>
                <w:t xml:space="preserve"> mainly for the cases that doesn’t have explicit notes (these cases are the most confusing part in </w:t>
              </w:r>
            </w:ins>
            <w:ins w:id="150" w:author="OPPO" w:date="2021-01-26T16:20:00Z">
              <w:r>
                <w:rPr>
                  <w:rFonts w:eastAsiaTheme="minorEastAsia"/>
                  <w:color w:val="0070C0"/>
                  <w:lang w:val="en-US" w:eastAsia="zh-CN"/>
                </w:rPr>
                <w:t>RAN4 specs</w:t>
              </w:r>
            </w:ins>
            <w:ins w:id="151" w:author="OPPO" w:date="2021-01-26T16:19:00Z">
              <w:r>
                <w:rPr>
                  <w:rFonts w:eastAsiaTheme="minorEastAsia"/>
                  <w:color w:val="0070C0"/>
                  <w:lang w:val="en-US" w:eastAsia="zh-CN"/>
                </w:rPr>
                <w:t>)</w:t>
              </w:r>
            </w:ins>
            <w:ins w:id="152" w:author="OPPO" w:date="2021-01-26T16:20:00Z">
              <w:r>
                <w:rPr>
                  <w:rFonts w:eastAsiaTheme="minorEastAsia"/>
                  <w:color w:val="0070C0"/>
                  <w:lang w:val="en-US" w:eastAsia="zh-CN"/>
                </w:rPr>
                <w:t xml:space="preserve"> rather than the band combinations with explicit notes</w:t>
              </w:r>
            </w:ins>
            <w:ins w:id="153" w:author="OPPO" w:date="2021-01-26T16:21:00Z">
              <w:r>
                <w:rPr>
                  <w:rFonts w:eastAsiaTheme="minorEastAsia"/>
                  <w:color w:val="0070C0"/>
                  <w:lang w:val="en-US" w:eastAsia="zh-CN"/>
                </w:rPr>
                <w:t xml:space="preserve"> (these notes includes important information to guide the industry implementations)</w:t>
              </w:r>
            </w:ins>
            <w:ins w:id="154" w:author="OPPO" w:date="2021-01-26T16:20:00Z">
              <w:r>
                <w:rPr>
                  <w:rFonts w:eastAsiaTheme="minorEastAsia"/>
                  <w:color w:val="0070C0"/>
                  <w:lang w:val="en-US" w:eastAsia="zh-CN"/>
                </w:rPr>
                <w:t>. Therefore, our preference is to keep the</w:t>
              </w:r>
            </w:ins>
            <w:ins w:id="155" w:author="OPPO" w:date="2021-01-26T16:21:00Z">
              <w:r>
                <w:rPr>
                  <w:rFonts w:eastAsiaTheme="minorEastAsia"/>
                  <w:color w:val="0070C0"/>
                  <w:lang w:val="en-US" w:eastAsia="zh-CN"/>
                </w:rPr>
                <w:t xml:space="preserve">se original </w:t>
              </w:r>
            </w:ins>
            <w:ins w:id="156" w:author="OPPO" w:date="2021-01-26T16:22:00Z">
              <w:r>
                <w:rPr>
                  <w:rFonts w:eastAsiaTheme="minorEastAsia"/>
                  <w:color w:val="0070C0"/>
                  <w:lang w:val="en-US" w:eastAsia="zh-CN"/>
                </w:rPr>
                <w:t>notes.</w:t>
              </w:r>
            </w:ins>
          </w:p>
          <w:p w14:paraId="6106C1E9" w14:textId="77777777" w:rsidR="003915D0" w:rsidRDefault="00555246">
            <w:pPr>
              <w:spacing w:after="120"/>
              <w:rPr>
                <w:rFonts w:eastAsiaTheme="minorEastAsia"/>
                <w:color w:val="0070C0"/>
                <w:lang w:val="en-US" w:eastAsia="zh-CN"/>
              </w:rPr>
            </w:pPr>
            <w:ins w:id="157" w:author="OPPO" w:date="2021-01-26T16:22:00Z">
              <w:r>
                <w:rPr>
                  <w:rFonts w:eastAsiaTheme="minorEastAsia"/>
                  <w:color w:val="0070C0"/>
                  <w:lang w:val="en-US" w:eastAsia="zh-CN"/>
                </w:rPr>
                <w:t xml:space="preserve">3. We also mentioned in CR R4-2101743 that since there are </w:t>
              </w:r>
            </w:ins>
            <w:ins w:id="158" w:author="OPPO" w:date="2021-01-26T16:23:00Z">
              <w:r>
                <w:rPr>
                  <w:rFonts w:eastAsiaTheme="minorEastAsia"/>
                  <w:color w:val="0070C0"/>
                  <w:lang w:val="en-US" w:eastAsia="zh-CN"/>
                </w:rPr>
                <w:t>band combinations that are mandatory to support or not support simultaneous RxTx while some band combinations do not include such information.</w:t>
              </w:r>
            </w:ins>
            <w:ins w:id="159" w:author="OPPO" w:date="2021-01-26T16:24:00Z">
              <w:r>
                <w:rPr>
                  <w:rFonts w:eastAsiaTheme="minorEastAsia"/>
                  <w:color w:val="0070C0"/>
                  <w:lang w:val="en-US" w:eastAsia="zh-CN"/>
                </w:rPr>
                <w:t xml:space="preserve"> It would be helpful to clarify that it is optional for UEs to support simultaneous Tx/Rx unless otherwise stated.</w:t>
              </w:r>
            </w:ins>
            <w:ins w:id="160" w:author="OPPO" w:date="2021-01-26T16:25:00Z">
              <w:r>
                <w:rPr>
                  <w:rFonts w:eastAsiaTheme="minorEastAsia"/>
                  <w:color w:val="0070C0"/>
                  <w:lang w:val="en-US" w:eastAsia="zh-CN"/>
                </w:rPr>
                <w:t xml:space="preserve"> This will make the spec </w:t>
              </w:r>
            </w:ins>
            <w:ins w:id="161" w:author="OPPO" w:date="2021-01-26T16:29:00Z">
              <w:r>
                <w:rPr>
                  <w:rFonts w:eastAsiaTheme="minorEastAsia"/>
                  <w:color w:val="0070C0"/>
                  <w:lang w:val="en-US" w:eastAsia="zh-CN"/>
                </w:rPr>
                <w:t xml:space="preserve">much </w:t>
              </w:r>
            </w:ins>
            <w:ins w:id="162" w:author="OPPO" w:date="2021-01-26T16:25:00Z">
              <w:r>
                <w:rPr>
                  <w:rFonts w:eastAsiaTheme="minorEastAsia"/>
                  <w:color w:val="0070C0"/>
                  <w:lang w:val="en-US" w:eastAsia="zh-CN"/>
                </w:rPr>
                <w:t>clear</w:t>
              </w:r>
            </w:ins>
            <w:ins w:id="163" w:author="OPPO" w:date="2021-01-26T16:29:00Z">
              <w:r>
                <w:rPr>
                  <w:rFonts w:eastAsiaTheme="minorEastAsia"/>
                  <w:color w:val="0070C0"/>
                  <w:lang w:val="en-US" w:eastAsia="zh-CN"/>
                </w:rPr>
                <w:t>er</w:t>
              </w:r>
            </w:ins>
            <w:ins w:id="164" w:author="OPPO" w:date="2021-01-26T16:25:00Z">
              <w:r>
                <w:rPr>
                  <w:rFonts w:eastAsiaTheme="minorEastAsia"/>
                  <w:color w:val="0070C0"/>
                  <w:lang w:val="en-US" w:eastAsia="zh-CN"/>
                </w:rPr>
                <w:t>.</w:t>
              </w:r>
            </w:ins>
          </w:p>
        </w:tc>
      </w:tr>
      <w:tr w:rsidR="003915D0" w14:paraId="1013F3D4" w14:textId="77777777">
        <w:tc>
          <w:tcPr>
            <w:tcW w:w="1232" w:type="dxa"/>
            <w:vMerge/>
          </w:tcPr>
          <w:p w14:paraId="3FA37DF5" w14:textId="77777777" w:rsidR="003915D0" w:rsidRDefault="003915D0">
            <w:pPr>
              <w:spacing w:after="120"/>
              <w:rPr>
                <w:rFonts w:eastAsiaTheme="minorEastAsia"/>
                <w:color w:val="0070C0"/>
                <w:lang w:val="en-US" w:eastAsia="zh-CN"/>
              </w:rPr>
            </w:pPr>
          </w:p>
        </w:tc>
        <w:tc>
          <w:tcPr>
            <w:tcW w:w="8399" w:type="dxa"/>
          </w:tcPr>
          <w:p w14:paraId="7E23EB4E" w14:textId="2D47EDBA" w:rsidR="003915D0" w:rsidRDefault="00555246">
            <w:pPr>
              <w:spacing w:after="120"/>
              <w:rPr>
                <w:ins w:id="165" w:author="Ericsson" w:date="2021-01-26T16:55:00Z"/>
                <w:rFonts w:eastAsiaTheme="minorEastAsia"/>
                <w:color w:val="0070C0"/>
                <w:lang w:val="en-US" w:eastAsia="zh-CN"/>
              </w:rPr>
            </w:pPr>
            <w:ins w:id="166" w:author="Ericsson" w:date="2021-01-26T16:55:00Z">
              <w:r>
                <w:rPr>
                  <w:rFonts w:eastAsiaTheme="minorEastAsia"/>
                  <w:color w:val="0070C0"/>
                  <w:lang w:val="en-US" w:eastAsia="zh-CN"/>
                </w:rPr>
                <w:t xml:space="preserve">Ericsson: </w:t>
              </w:r>
            </w:ins>
          </w:p>
          <w:p w14:paraId="4306FE3B" w14:textId="77777777" w:rsidR="003915D0" w:rsidRDefault="00555246">
            <w:pPr>
              <w:spacing w:after="120"/>
              <w:rPr>
                <w:ins w:id="167" w:author="Ericsson" w:date="2021-01-26T17:37:00Z"/>
                <w:rFonts w:eastAsiaTheme="minorEastAsia"/>
                <w:color w:val="0070C0"/>
                <w:lang w:val="en-US" w:eastAsia="zh-CN"/>
              </w:rPr>
            </w:pPr>
            <w:ins w:id="168" w:author="Ericsson" w:date="2021-01-26T16:55:00Z">
              <w:r>
                <w:rPr>
                  <w:rFonts w:eastAsiaTheme="minorEastAsia"/>
                  <w:color w:val="0070C0"/>
                  <w:lang w:val="en-US" w:eastAsia="zh-CN"/>
                </w:rPr>
                <w:t xml:space="preserve">To OPPO: thanks for </w:t>
              </w:r>
            </w:ins>
            <w:ins w:id="169" w:author="Ericsson" w:date="2021-01-26T19:51:00Z">
              <w:r>
                <w:rPr>
                  <w:rFonts w:eastAsiaTheme="minorEastAsia"/>
                  <w:color w:val="0070C0"/>
                  <w:lang w:val="en-US" w:eastAsia="zh-CN"/>
                </w:rPr>
                <w:t xml:space="preserve">the </w:t>
              </w:r>
            </w:ins>
            <w:ins w:id="170" w:author="Ericsson" w:date="2021-01-26T16:55:00Z">
              <w:r>
                <w:rPr>
                  <w:rFonts w:eastAsiaTheme="minorEastAsia"/>
                  <w:color w:val="0070C0"/>
                  <w:lang w:val="en-US" w:eastAsia="zh-CN"/>
                </w:rPr>
                <w:t>comments</w:t>
              </w:r>
            </w:ins>
            <w:ins w:id="171" w:author="Ericsson" w:date="2021-01-26T19:51:00Z">
              <w:r>
                <w:rPr>
                  <w:rFonts w:eastAsiaTheme="minorEastAsia"/>
                  <w:color w:val="0070C0"/>
                  <w:lang w:val="en-US" w:eastAsia="zh-CN"/>
                </w:rPr>
                <w:t>!</w:t>
              </w:r>
            </w:ins>
          </w:p>
          <w:p w14:paraId="7E53F0AD" w14:textId="77777777" w:rsidR="003915D0" w:rsidRDefault="00555246">
            <w:pPr>
              <w:spacing w:after="120"/>
              <w:rPr>
                <w:ins w:id="172" w:author="Ericsson" w:date="2021-01-26T17:38:00Z"/>
                <w:rFonts w:eastAsiaTheme="minorEastAsia"/>
                <w:color w:val="0070C0"/>
                <w:lang w:val="en-US" w:eastAsia="zh-CN"/>
              </w:rPr>
            </w:pPr>
            <w:ins w:id="173" w:author="Ericsson" w:date="2021-01-26T17:42:00Z">
              <w:r>
                <w:rPr>
                  <w:rFonts w:eastAsiaTheme="minorEastAsia"/>
                  <w:color w:val="0070C0"/>
                  <w:lang w:val="en-US" w:eastAsia="zh-CN"/>
                </w:rPr>
                <w:t xml:space="preserve">2.  </w:t>
              </w:r>
            </w:ins>
            <w:ins w:id="174" w:author="Ericsson" w:date="2021-01-26T17:31:00Z">
              <w:r>
                <w:rPr>
                  <w:rFonts w:eastAsiaTheme="minorEastAsia"/>
                  <w:color w:val="0070C0"/>
                  <w:lang w:val="en-US" w:eastAsia="zh-CN"/>
                </w:rPr>
                <w:t xml:space="preserve">The modified </w:t>
              </w:r>
            </w:ins>
            <w:ins w:id="175" w:author="Ericsson" w:date="2021-01-26T17:13:00Z">
              <w:r>
                <w:rPr>
                  <w:rFonts w:eastAsiaTheme="minorEastAsia"/>
                  <w:color w:val="0070C0"/>
                  <w:lang w:val="en-US" w:eastAsia="zh-CN"/>
                </w:rPr>
                <w:t>NOTE 1</w:t>
              </w:r>
            </w:ins>
            <w:ins w:id="176" w:author="Ericsson" w:date="2021-01-26T17:31:00Z">
              <w:r>
                <w:rPr>
                  <w:rFonts w:eastAsiaTheme="minorEastAsia"/>
                  <w:color w:val="0070C0"/>
                  <w:lang w:val="en-US" w:eastAsia="zh-CN"/>
                </w:rPr>
                <w:t xml:space="preserve"> now states that the </w:t>
              </w:r>
            </w:ins>
            <w:ins w:id="177" w:author="Ericsson" w:date="2021-01-26T17:32:00Z">
              <w:r>
                <w:rPr>
                  <w:rFonts w:eastAsiaTheme="minorEastAsia"/>
                  <w:color w:val="0070C0"/>
                  <w:lang w:val="en-US" w:eastAsia="zh-CN"/>
                </w:rPr>
                <w:t xml:space="preserve">requirements for </w:t>
              </w:r>
            </w:ins>
            <w:ins w:id="178" w:author="Ericsson" w:date="2021-01-26T17:34:00Z">
              <w:r>
                <w:rPr>
                  <w:rFonts w:eastAsiaTheme="minorEastAsia"/>
                  <w:color w:val="0070C0"/>
                  <w:lang w:val="en-US" w:eastAsia="zh-CN"/>
                </w:rPr>
                <w:t>a</w:t>
              </w:r>
            </w:ins>
            <w:ins w:id="179" w:author="Ericsson" w:date="2021-01-26T17:32:00Z">
              <w:r>
                <w:rPr>
                  <w:rFonts w:eastAsiaTheme="minorEastAsia"/>
                  <w:color w:val="0070C0"/>
                  <w:lang w:val="en-US" w:eastAsia="zh-CN"/>
                </w:rPr>
                <w:t xml:space="preserve"> band combination shall also be met with simultaneous RxTx (</w:t>
              </w:r>
            </w:ins>
            <w:ins w:id="180" w:author="Ericsson" w:date="2021-01-26T17:33:00Z">
              <w:r>
                <w:rPr>
                  <w:rFonts w:eastAsiaTheme="minorEastAsia"/>
                  <w:color w:val="0070C0"/>
                  <w:lang w:val="en-US" w:eastAsia="zh-CN"/>
                </w:rPr>
                <w:t xml:space="preserve">in addition to </w:t>
              </w:r>
            </w:ins>
            <w:ins w:id="181" w:author="Ericsson" w:date="2021-01-26T17:35:00Z">
              <w:r>
                <w:rPr>
                  <w:rFonts w:eastAsiaTheme="minorEastAsia"/>
                  <w:color w:val="0070C0"/>
                  <w:lang w:val="en-US" w:eastAsia="zh-CN"/>
                </w:rPr>
                <w:t xml:space="preserve">the </w:t>
              </w:r>
            </w:ins>
            <w:ins w:id="182" w:author="Ericsson" w:date="2021-01-26T17:33:00Z">
              <w:r>
                <w:rPr>
                  <w:rFonts w:eastAsiaTheme="minorEastAsia"/>
                  <w:color w:val="0070C0"/>
                  <w:lang w:val="en-US" w:eastAsia="zh-CN"/>
                </w:rPr>
                <w:t>non-simultaneous RxTx</w:t>
              </w:r>
            </w:ins>
            <w:ins w:id="183" w:author="Ericsson" w:date="2021-01-26T17:35:00Z">
              <w:r>
                <w:rPr>
                  <w:rFonts w:eastAsiaTheme="minorEastAsia"/>
                  <w:color w:val="0070C0"/>
                  <w:lang w:val="en-US" w:eastAsia="zh-CN"/>
                </w:rPr>
                <w:t xml:space="preserve"> case</w:t>
              </w:r>
            </w:ins>
            <w:ins w:id="184" w:author="Ericsson" w:date="2021-01-26T17:33:00Z">
              <w:r>
                <w:rPr>
                  <w:rFonts w:eastAsiaTheme="minorEastAsia"/>
                  <w:color w:val="0070C0"/>
                  <w:lang w:val="en-US" w:eastAsia="zh-CN"/>
                </w:rPr>
                <w:t xml:space="preserve">). </w:t>
              </w:r>
            </w:ins>
            <w:ins w:id="185" w:author="Ericsson" w:date="2021-01-26T17:37:00Z">
              <w:r>
                <w:rPr>
                  <w:rFonts w:eastAsiaTheme="minorEastAsia"/>
                  <w:color w:val="0070C0"/>
                  <w:lang w:val="en-US" w:eastAsia="zh-CN"/>
                </w:rPr>
                <w:t>This</w:t>
              </w:r>
            </w:ins>
            <w:ins w:id="186" w:author="Ericsson" w:date="2021-01-26T17:35:00Z">
              <w:r>
                <w:rPr>
                  <w:rFonts w:eastAsiaTheme="minorEastAsia"/>
                  <w:color w:val="0070C0"/>
                  <w:lang w:val="en-US" w:eastAsia="zh-CN"/>
                </w:rPr>
                <w:t xml:space="preserve"> is the scope of the RAN4 specifications. </w:t>
              </w:r>
            </w:ins>
            <w:ins w:id="187" w:author="Ericsson" w:date="2021-01-26T17:33:00Z">
              <w:r>
                <w:rPr>
                  <w:rFonts w:eastAsiaTheme="minorEastAsia"/>
                  <w:color w:val="0070C0"/>
                  <w:lang w:val="en-US" w:eastAsia="zh-CN"/>
                </w:rPr>
                <w:t xml:space="preserve">If the </w:t>
              </w:r>
            </w:ins>
            <w:ins w:id="188" w:author="Ericsson" w:date="2021-01-26T17:34:00Z">
              <w:r>
                <w:rPr>
                  <w:rFonts w:eastAsiaTheme="minorEastAsia"/>
                  <w:color w:val="0070C0"/>
                  <w:lang w:val="en-US" w:eastAsia="zh-CN"/>
                </w:rPr>
                <w:t xml:space="preserve">said </w:t>
              </w:r>
            </w:ins>
            <w:ins w:id="189" w:author="Ericsson" w:date="2021-01-26T17:33:00Z">
              <w:r>
                <w:rPr>
                  <w:rFonts w:eastAsiaTheme="minorEastAsia"/>
                  <w:color w:val="0070C0"/>
                  <w:lang w:val="en-US" w:eastAsia="zh-CN"/>
                </w:rPr>
                <w:t xml:space="preserve">band combination is supported by the UE, then </w:t>
              </w:r>
            </w:ins>
            <w:ins w:id="190" w:author="Ericsson" w:date="2021-01-26T17:34:00Z">
              <w:r>
                <w:rPr>
                  <w:rFonts w:eastAsiaTheme="minorEastAsia"/>
                  <w:color w:val="0070C0"/>
                  <w:lang w:val="en-US" w:eastAsia="zh-CN"/>
                </w:rPr>
                <w:t xml:space="preserve">the UE shall meet the requirements </w:t>
              </w:r>
            </w:ins>
            <w:ins w:id="191" w:author="Ericsson" w:date="2021-01-26T17:36:00Z">
              <w:r>
                <w:rPr>
                  <w:rFonts w:eastAsiaTheme="minorEastAsia"/>
                  <w:color w:val="0070C0"/>
                  <w:lang w:val="en-US" w:eastAsia="zh-CN"/>
                </w:rPr>
                <w:t>with simultaneous RxTx</w:t>
              </w:r>
            </w:ins>
            <w:ins w:id="192" w:author="Ericsson" w:date="2021-01-26T18:18:00Z">
              <w:r>
                <w:rPr>
                  <w:rFonts w:eastAsiaTheme="minorEastAsia"/>
                  <w:color w:val="0070C0"/>
                  <w:lang w:val="en-US" w:eastAsia="zh-CN"/>
                </w:rPr>
                <w:t xml:space="preserve"> </w:t>
              </w:r>
            </w:ins>
            <w:ins w:id="193" w:author="Ericsson" w:date="2021-01-26T17:36:00Z">
              <w:r>
                <w:rPr>
                  <w:rFonts w:eastAsiaTheme="minorEastAsia"/>
                  <w:color w:val="0070C0"/>
                  <w:lang w:val="en-US" w:eastAsia="zh-CN"/>
                </w:rPr>
                <w:t xml:space="preserve">and </w:t>
              </w:r>
            </w:ins>
            <w:ins w:id="194" w:author="Ericsson" w:date="2021-01-26T17:34:00Z">
              <w:r>
                <w:rPr>
                  <w:rFonts w:eastAsiaTheme="minorEastAsia"/>
                  <w:color w:val="0070C0"/>
                  <w:lang w:val="en-US" w:eastAsia="zh-CN"/>
                </w:rPr>
                <w:t xml:space="preserve">include the </w:t>
              </w:r>
              <w:r w:rsidRPr="005D6509">
                <w:rPr>
                  <w:rFonts w:eastAsiaTheme="minorEastAsia"/>
                  <w:i/>
                  <w:iCs/>
                  <w:color w:val="0070C0"/>
                  <w:lang w:val="en-US" w:eastAsia="zh-CN"/>
                </w:rPr>
                <w:t>simultaneous</w:t>
              </w:r>
            </w:ins>
            <w:ins w:id="195" w:author="Ericsson" w:date="2021-01-26T17:39:00Z">
              <w:r>
                <w:rPr>
                  <w:rFonts w:eastAsiaTheme="minorEastAsia"/>
                  <w:i/>
                  <w:iCs/>
                  <w:color w:val="0070C0"/>
                  <w:lang w:val="en-US" w:eastAsia="zh-CN"/>
                </w:rPr>
                <w:t>RxTx</w:t>
              </w:r>
            </w:ins>
            <w:ins w:id="196" w:author="Ericsson" w:date="2021-01-26T17:36:00Z">
              <w:r w:rsidRPr="005D6509">
                <w:rPr>
                  <w:rFonts w:eastAsiaTheme="minorEastAsia"/>
                  <w:i/>
                  <w:iCs/>
                  <w:color w:val="0070C0"/>
                  <w:lang w:val="en-US" w:eastAsia="zh-CN"/>
                </w:rPr>
                <w:t>InterBandCA</w:t>
              </w:r>
              <w:r>
                <w:rPr>
                  <w:rFonts w:eastAsiaTheme="minorEastAsia"/>
                  <w:color w:val="0070C0"/>
                  <w:lang w:val="en-US" w:eastAsia="zh-CN"/>
                </w:rPr>
                <w:t xml:space="preserve"> </w:t>
              </w:r>
            </w:ins>
            <w:ins w:id="197" w:author="Ericsson" w:date="2021-01-26T17:37:00Z">
              <w:r>
                <w:rPr>
                  <w:rFonts w:eastAsiaTheme="minorEastAsia"/>
                  <w:color w:val="0070C0"/>
                  <w:lang w:val="en-US" w:eastAsia="zh-CN"/>
                </w:rPr>
                <w:t>field according to the general applicability</w:t>
              </w:r>
            </w:ins>
            <w:ins w:id="198" w:author="Ericsson" w:date="2021-01-26T17:39:00Z">
              <w:r>
                <w:rPr>
                  <w:rFonts w:eastAsiaTheme="minorEastAsia"/>
                  <w:color w:val="0070C0"/>
                  <w:lang w:val="en-US" w:eastAsia="zh-CN"/>
                </w:rPr>
                <w:t>:</w:t>
              </w:r>
            </w:ins>
            <w:ins w:id="199" w:author="Ericsson" w:date="2021-01-26T17:37:00Z">
              <w:r>
                <w:rPr>
                  <w:rFonts w:eastAsiaTheme="minorEastAsia"/>
                  <w:color w:val="0070C0"/>
                  <w:lang w:val="en-US" w:eastAsia="zh-CN"/>
                </w:rPr>
                <w:t xml:space="preserve"> </w:t>
              </w:r>
            </w:ins>
          </w:p>
          <w:p w14:paraId="7545157B" w14:textId="77777777" w:rsidR="003915D0" w:rsidRPr="005D6509" w:rsidRDefault="00555246" w:rsidP="005D6509">
            <w:pPr>
              <w:rPr>
                <w:ins w:id="200" w:author="Ericsson" w:date="2021-01-26T17:37:00Z"/>
              </w:rPr>
            </w:pPr>
            <w:ins w:id="201" w:author="Ericsson" w:date="2021-01-26T17:38:00Z">
              <w:r>
                <w:rPr>
                  <w:rFonts w:eastAsiaTheme="minorEastAsia"/>
                  <w:color w:val="0070C0"/>
                  <w:lang w:val="en-US" w:eastAsia="zh-CN"/>
                </w:rPr>
                <w:t>“</w:t>
              </w:r>
              <w:r>
                <w:rPr>
                  <w:bCs/>
                  <w:iCs/>
                </w:rPr>
                <w:t>If the minimum requirements also apply for simultaneous RxTx</w:t>
              </w:r>
              <w:r>
                <w:rPr>
                  <w:rFonts w:eastAsia="MS Mincho"/>
                </w:rPr>
                <w:t xml:space="preserve"> for </w:t>
              </w:r>
              <w:r>
                <w:rPr>
                  <w:bCs/>
                  <w:iCs/>
                </w:rPr>
                <w:t xml:space="preserve">TDD-TDD and TDD-FDD inter-band NR CA band combination, the UE includes the field </w:t>
              </w:r>
              <w:r>
                <w:rPr>
                  <w:i/>
                  <w:iCs/>
                </w:rPr>
                <w:t xml:space="preserve">simultaneousRxTxInterBandCA </w:t>
              </w:r>
              <w:r w:rsidRPr="005D6509">
                <w:t>for the band combination</w:t>
              </w:r>
              <w:r>
                <w:t xml:space="preserve"> if supported</w:t>
              </w:r>
              <w:r w:rsidRPr="005D6509">
                <w:t>.</w:t>
              </w:r>
              <w:r>
                <w:rPr>
                  <w:rFonts w:eastAsiaTheme="minorEastAsia"/>
                  <w:color w:val="0070C0"/>
                  <w:lang w:val="en-US" w:eastAsia="zh-CN"/>
                </w:rPr>
                <w:t>”</w:t>
              </w:r>
            </w:ins>
          </w:p>
          <w:p w14:paraId="7655FA9A" w14:textId="77777777" w:rsidR="003915D0" w:rsidRDefault="00555246">
            <w:pPr>
              <w:spacing w:after="120"/>
              <w:rPr>
                <w:ins w:id="202" w:author="Ericsson" w:date="2021-01-26T17:40:00Z"/>
                <w:rFonts w:eastAsiaTheme="minorEastAsia"/>
                <w:color w:val="0070C0"/>
                <w:lang w:val="en-US" w:eastAsia="zh-CN"/>
              </w:rPr>
            </w:pPr>
            <w:ins w:id="203" w:author="Ericsson" w:date="2021-01-26T17:37:00Z">
              <w:r>
                <w:rPr>
                  <w:rFonts w:eastAsiaTheme="minorEastAsia"/>
                  <w:color w:val="0070C0"/>
                  <w:lang w:val="en-US" w:eastAsia="zh-CN"/>
                </w:rPr>
                <w:t>N</w:t>
              </w:r>
            </w:ins>
            <w:ins w:id="204" w:author="Ericsson" w:date="2021-01-26T17:38:00Z">
              <w:r>
                <w:rPr>
                  <w:rFonts w:eastAsiaTheme="minorEastAsia"/>
                  <w:color w:val="0070C0"/>
                  <w:lang w:val="en-US" w:eastAsia="zh-CN"/>
                </w:rPr>
                <w:t xml:space="preserve">OTE4 is no longer needed since </w:t>
              </w:r>
            </w:ins>
            <w:ins w:id="205" w:author="Ericsson" w:date="2021-01-26T17:39:00Z">
              <w:r>
                <w:rPr>
                  <w:rFonts w:eastAsiaTheme="minorEastAsia"/>
                  <w:color w:val="0070C0"/>
                  <w:lang w:val="en-US" w:eastAsia="zh-CN"/>
                </w:rPr>
                <w:t>the general applicability (non-simultaneous RxT</w:t>
              </w:r>
            </w:ins>
            <w:ins w:id="206" w:author="Ericsson" w:date="2021-01-26T17:40:00Z">
              <w:r>
                <w:rPr>
                  <w:rFonts w:eastAsiaTheme="minorEastAsia"/>
                  <w:color w:val="0070C0"/>
                  <w:lang w:val="en-US" w:eastAsia="zh-CN"/>
                </w:rPr>
                <w:t>x) applies</w:t>
              </w:r>
            </w:ins>
            <w:ins w:id="207" w:author="Ericsson" w:date="2021-01-26T18:19:00Z">
              <w:r>
                <w:rPr>
                  <w:rFonts w:eastAsiaTheme="minorEastAsia"/>
                  <w:color w:val="0070C0"/>
                  <w:lang w:val="en-US" w:eastAsia="zh-CN"/>
                </w:rPr>
                <w:t xml:space="preserve"> unless otherwise stated.</w:t>
              </w:r>
            </w:ins>
          </w:p>
          <w:p w14:paraId="5B7BEDF0" w14:textId="77777777" w:rsidR="003915D0" w:rsidRDefault="00555246">
            <w:pPr>
              <w:spacing w:after="120"/>
              <w:rPr>
                <w:ins w:id="208" w:author="Ericsson" w:date="2021-01-26T17:43:00Z"/>
                <w:rFonts w:eastAsiaTheme="minorEastAsia"/>
                <w:color w:val="0070C0"/>
                <w:lang w:val="en-US" w:eastAsia="zh-CN"/>
              </w:rPr>
            </w:pPr>
            <w:ins w:id="209" w:author="Ericsson" w:date="2021-01-26T18:23:00Z">
              <w:r>
                <w:rPr>
                  <w:rFonts w:eastAsiaTheme="minorEastAsia"/>
                  <w:color w:val="0070C0"/>
                  <w:lang w:val="en-US" w:eastAsia="zh-CN"/>
                </w:rPr>
                <w:t>W</w:t>
              </w:r>
            </w:ins>
            <w:ins w:id="210" w:author="Ericsson" w:date="2021-01-26T17:40:00Z">
              <w:r>
                <w:rPr>
                  <w:rFonts w:eastAsiaTheme="minorEastAsia"/>
                  <w:color w:val="0070C0"/>
                  <w:lang w:val="en-US" w:eastAsia="zh-CN"/>
                </w:rPr>
                <w:t xml:space="preserve">e </w:t>
              </w:r>
            </w:ins>
            <w:ins w:id="211" w:author="Ericsson" w:date="2021-01-26T17:42:00Z">
              <w:r>
                <w:rPr>
                  <w:rFonts w:eastAsiaTheme="minorEastAsia"/>
                  <w:color w:val="0070C0"/>
                  <w:lang w:val="en-US" w:eastAsia="zh-CN"/>
                </w:rPr>
                <w:t xml:space="preserve">are </w:t>
              </w:r>
            </w:ins>
            <w:ins w:id="212" w:author="Ericsson" w:date="2021-01-26T18:19:00Z">
              <w:r>
                <w:rPr>
                  <w:rFonts w:eastAsiaTheme="minorEastAsia"/>
                  <w:color w:val="0070C0"/>
                  <w:lang w:val="en-US" w:eastAsia="zh-CN"/>
                </w:rPr>
                <w:t xml:space="preserve">open </w:t>
              </w:r>
            </w:ins>
            <w:ins w:id="213" w:author="Ericsson" w:date="2021-01-26T17:42:00Z">
              <w:r>
                <w:rPr>
                  <w:rFonts w:eastAsiaTheme="minorEastAsia"/>
                  <w:color w:val="0070C0"/>
                  <w:lang w:val="en-US" w:eastAsia="zh-CN"/>
                </w:rPr>
                <w:t xml:space="preserve">to </w:t>
              </w:r>
            </w:ins>
            <w:ins w:id="214" w:author="Ericsson" w:date="2021-01-26T18:20:00Z">
              <w:r>
                <w:rPr>
                  <w:rFonts w:eastAsiaTheme="minorEastAsia"/>
                  <w:color w:val="0070C0"/>
                  <w:lang w:val="en-US" w:eastAsia="zh-CN"/>
                </w:rPr>
                <w:t xml:space="preserve">improvements of the proposed </w:t>
              </w:r>
            </w:ins>
            <w:ins w:id="215" w:author="Ericsson" w:date="2021-01-26T18:23:00Z">
              <w:r>
                <w:rPr>
                  <w:rFonts w:eastAsiaTheme="minorEastAsia"/>
                  <w:color w:val="0070C0"/>
                  <w:lang w:val="en-US" w:eastAsia="zh-CN"/>
                </w:rPr>
                <w:t>text</w:t>
              </w:r>
            </w:ins>
            <w:ins w:id="216" w:author="Ericsson" w:date="2021-01-26T17:43:00Z">
              <w:r>
                <w:rPr>
                  <w:rFonts w:eastAsiaTheme="minorEastAsia"/>
                  <w:color w:val="0070C0"/>
                  <w:lang w:val="en-US" w:eastAsia="zh-CN"/>
                </w:rPr>
                <w:t>.</w:t>
              </w:r>
            </w:ins>
          </w:p>
          <w:p w14:paraId="3C64041A" w14:textId="77777777" w:rsidR="003915D0" w:rsidRDefault="00555246">
            <w:pPr>
              <w:spacing w:after="120"/>
              <w:rPr>
                <w:ins w:id="217" w:author="Ericsson" w:date="2021-01-26T17:43:00Z"/>
                <w:rFonts w:eastAsiaTheme="minorEastAsia"/>
                <w:color w:val="0070C0"/>
                <w:lang w:val="en-US" w:eastAsia="zh-CN"/>
              </w:rPr>
            </w:pPr>
            <w:ins w:id="218" w:author="Ericsson" w:date="2021-01-26T17:43:00Z">
              <w:r>
                <w:rPr>
                  <w:rFonts w:eastAsiaTheme="minorEastAsia"/>
                  <w:color w:val="0070C0"/>
                  <w:lang w:val="en-US" w:eastAsia="zh-CN"/>
                </w:rPr>
                <w:lastRenderedPageBreak/>
                <w:t xml:space="preserve">3. </w:t>
              </w:r>
            </w:ins>
            <w:ins w:id="219" w:author="Ericsson" w:date="2021-01-26T18:20:00Z">
              <w:r>
                <w:rPr>
                  <w:rFonts w:eastAsiaTheme="minorEastAsia"/>
                  <w:color w:val="0070C0"/>
                  <w:lang w:val="en-US" w:eastAsia="zh-CN"/>
                </w:rPr>
                <w:t>On the optionality, w</w:t>
              </w:r>
            </w:ins>
            <w:ins w:id="220" w:author="Ericsson" w:date="2021-01-26T17:43:00Z">
              <w:r>
                <w:rPr>
                  <w:rFonts w:eastAsiaTheme="minorEastAsia"/>
                  <w:color w:val="0070C0"/>
                  <w:lang w:val="en-US" w:eastAsia="zh-CN"/>
                </w:rPr>
                <w:t>e consider</w:t>
              </w:r>
            </w:ins>
            <w:ins w:id="221" w:author="Ericsson" w:date="2021-01-26T18:20:00Z">
              <w:r>
                <w:rPr>
                  <w:rFonts w:eastAsiaTheme="minorEastAsia"/>
                  <w:color w:val="0070C0"/>
                  <w:lang w:val="en-US" w:eastAsia="zh-CN"/>
                </w:rPr>
                <w:t>ed</w:t>
              </w:r>
            </w:ins>
            <w:ins w:id="222" w:author="Ericsson" w:date="2021-01-26T17:43:00Z">
              <w:r>
                <w:rPr>
                  <w:rFonts w:eastAsiaTheme="minorEastAsia"/>
                  <w:color w:val="0070C0"/>
                  <w:lang w:val="en-US" w:eastAsia="zh-CN"/>
                </w:rPr>
                <w:t xml:space="preserve"> introducing a</w:t>
              </w:r>
            </w:ins>
            <w:ins w:id="223" w:author="Ericsson" w:date="2021-01-26T18:20:00Z">
              <w:r>
                <w:rPr>
                  <w:rFonts w:eastAsiaTheme="minorEastAsia"/>
                  <w:color w:val="0070C0"/>
                  <w:lang w:val="en-US" w:eastAsia="zh-CN"/>
                </w:rPr>
                <w:t xml:space="preserve"> statement like </w:t>
              </w:r>
            </w:ins>
          </w:p>
          <w:p w14:paraId="63FE3335" w14:textId="77777777" w:rsidR="003915D0" w:rsidRDefault="00555246">
            <w:pPr>
              <w:spacing w:after="120"/>
              <w:rPr>
                <w:ins w:id="224" w:author="Ericsson" w:date="2021-01-26T18:23:00Z"/>
                <w:rFonts w:eastAsiaTheme="minorEastAsia"/>
                <w:color w:val="0070C0"/>
                <w:lang w:val="en-US" w:eastAsia="zh-CN"/>
              </w:rPr>
            </w:pPr>
            <w:ins w:id="225" w:author="Ericsson" w:date="2021-01-26T17:43:00Z">
              <w:r>
                <w:rPr>
                  <w:rFonts w:eastAsiaTheme="minorEastAsia"/>
                  <w:color w:val="0070C0"/>
                  <w:lang w:val="en-US" w:eastAsia="zh-CN"/>
                </w:rPr>
                <w:t xml:space="preserve">“if the UE includes </w:t>
              </w:r>
            </w:ins>
            <w:ins w:id="226" w:author="Ericsson" w:date="2021-01-26T17:44:00Z">
              <w:r>
                <w:rPr>
                  <w:rFonts w:eastAsiaTheme="minorEastAsia"/>
                  <w:color w:val="0070C0"/>
                  <w:lang w:val="en-US" w:eastAsia="zh-CN"/>
                </w:rPr>
                <w:t xml:space="preserve">the </w:t>
              </w:r>
              <w:r>
                <w:rPr>
                  <w:rFonts w:eastAsiaTheme="minorEastAsia"/>
                  <w:i/>
                  <w:iCs/>
                  <w:color w:val="0070C0"/>
                  <w:lang w:val="en-US" w:eastAsia="zh-CN"/>
                </w:rPr>
                <w:t>simultaneousRxTxInterBandCA</w:t>
              </w:r>
              <w:r>
                <w:rPr>
                  <w:rFonts w:eastAsiaTheme="minorEastAsia"/>
                  <w:color w:val="0070C0"/>
                  <w:lang w:val="en-US" w:eastAsia="zh-CN"/>
                </w:rPr>
                <w:t xml:space="preserve"> </w:t>
              </w:r>
            </w:ins>
            <w:ins w:id="227" w:author="Ericsson" w:date="2021-01-26T18:21:00Z">
              <w:r>
                <w:rPr>
                  <w:rFonts w:eastAsiaTheme="minorEastAsia"/>
                  <w:color w:val="0070C0"/>
                  <w:lang w:val="en-US" w:eastAsia="zh-CN"/>
                </w:rPr>
                <w:t>fi</w:t>
              </w:r>
            </w:ins>
            <w:ins w:id="228" w:author="Ericsson" w:date="2021-01-26T18:22:00Z">
              <w:r>
                <w:rPr>
                  <w:rFonts w:eastAsiaTheme="minorEastAsia"/>
                  <w:color w:val="0070C0"/>
                  <w:lang w:val="en-US" w:eastAsia="zh-CN"/>
                </w:rPr>
                <w:t xml:space="preserve">eld </w:t>
              </w:r>
            </w:ins>
            <w:ins w:id="229" w:author="Ericsson" w:date="2021-01-26T18:21:00Z">
              <w:r>
                <w:rPr>
                  <w:rFonts w:eastAsiaTheme="minorEastAsia"/>
                  <w:color w:val="0070C0"/>
                  <w:lang w:val="en-US" w:eastAsia="zh-CN"/>
                </w:rPr>
                <w:t xml:space="preserve">for a </w:t>
              </w:r>
            </w:ins>
            <w:ins w:id="230" w:author="Ericsson" w:date="2021-01-26T18:22:00Z">
              <w:r>
                <w:rPr>
                  <w:rFonts w:eastAsiaTheme="minorEastAsia"/>
                  <w:color w:val="0070C0"/>
                  <w:lang w:val="en-US" w:eastAsia="zh-CN"/>
                </w:rPr>
                <w:t xml:space="preserve">supported </w:t>
              </w:r>
            </w:ins>
            <w:ins w:id="231" w:author="Ericsson" w:date="2021-01-26T18:21:00Z">
              <w:r>
                <w:rPr>
                  <w:rFonts w:eastAsiaTheme="minorEastAsia"/>
                  <w:color w:val="0070C0"/>
                  <w:lang w:val="en-US" w:eastAsia="zh-CN"/>
                </w:rPr>
                <w:t xml:space="preserve">band combination </w:t>
              </w:r>
            </w:ins>
            <w:ins w:id="232" w:author="Ericsson" w:date="2021-01-26T18:22:00Z">
              <w:r>
                <w:rPr>
                  <w:rFonts w:eastAsiaTheme="minorEastAsia"/>
                  <w:color w:val="0070C0"/>
                  <w:lang w:val="en-US" w:eastAsia="zh-CN"/>
                </w:rPr>
                <w:t>[</w:t>
              </w:r>
            </w:ins>
            <w:ins w:id="233" w:author="Ericsson" w:date="2021-01-26T18:21:00Z">
              <w:r>
                <w:rPr>
                  <w:rFonts w:eastAsiaTheme="minorEastAsia"/>
                  <w:color w:val="0070C0"/>
                  <w:lang w:val="en-US" w:eastAsia="zh-CN"/>
                </w:rPr>
                <w:t>for which requirements with simultaneous RxTx is not mandated</w:t>
              </w:r>
            </w:ins>
            <w:ins w:id="234" w:author="Ericsson" w:date="2021-01-26T18:22:00Z">
              <w:r>
                <w:rPr>
                  <w:rFonts w:eastAsiaTheme="minorEastAsia"/>
                  <w:color w:val="0070C0"/>
                  <w:lang w:val="en-US" w:eastAsia="zh-CN"/>
                </w:rPr>
                <w:t xml:space="preserve"> by the notes], then the UE shall meet the requirement</w:t>
              </w:r>
            </w:ins>
            <w:ins w:id="235" w:author="Ericsson" w:date="2021-01-26T18:24:00Z">
              <w:r>
                <w:rPr>
                  <w:rFonts w:eastAsiaTheme="minorEastAsia"/>
                  <w:color w:val="0070C0"/>
                  <w:lang w:val="en-US" w:eastAsia="zh-CN"/>
                </w:rPr>
                <w:t>s</w:t>
              </w:r>
            </w:ins>
            <w:ins w:id="236" w:author="Ericsson" w:date="2021-01-26T18:22:00Z">
              <w:r>
                <w:rPr>
                  <w:rFonts w:eastAsiaTheme="minorEastAsia"/>
                  <w:color w:val="0070C0"/>
                  <w:lang w:val="en-US" w:eastAsia="zh-CN"/>
                </w:rPr>
                <w:t xml:space="preserve"> with simultaneous Rx</w:t>
              </w:r>
            </w:ins>
            <w:ins w:id="237" w:author="Ericsson" w:date="2021-01-26T18:23:00Z">
              <w:r>
                <w:rPr>
                  <w:rFonts w:eastAsiaTheme="minorEastAsia"/>
                  <w:color w:val="0070C0"/>
                  <w:lang w:val="en-US" w:eastAsia="zh-CN"/>
                </w:rPr>
                <w:t>T</w:t>
              </w:r>
            </w:ins>
            <w:ins w:id="238" w:author="Ericsson" w:date="2021-01-26T18:22:00Z">
              <w:r>
                <w:rPr>
                  <w:rFonts w:eastAsiaTheme="minorEastAsia"/>
                  <w:color w:val="0070C0"/>
                  <w:lang w:val="en-US" w:eastAsia="zh-CN"/>
                </w:rPr>
                <w:t>x</w:t>
              </w:r>
            </w:ins>
            <w:ins w:id="239" w:author="Ericsson" w:date="2021-01-26T18:23:00Z">
              <w:r>
                <w:rPr>
                  <w:rFonts w:eastAsiaTheme="minorEastAsia"/>
                  <w:color w:val="0070C0"/>
                  <w:lang w:val="en-US" w:eastAsia="zh-CN"/>
                </w:rPr>
                <w:t>.</w:t>
              </w:r>
            </w:ins>
          </w:p>
          <w:p w14:paraId="29FF6953" w14:textId="77777777" w:rsidR="003915D0" w:rsidRDefault="00555246">
            <w:pPr>
              <w:spacing w:after="120"/>
              <w:rPr>
                <w:ins w:id="240" w:author="Ericsson" w:date="2021-01-26T18:20:00Z"/>
                <w:rFonts w:eastAsiaTheme="minorEastAsia"/>
                <w:color w:val="0070C0"/>
                <w:lang w:val="en-US" w:eastAsia="zh-CN"/>
              </w:rPr>
            </w:pPr>
            <w:ins w:id="241" w:author="Ericsson" w:date="2021-01-26T18:23:00Z">
              <w:r>
                <w:rPr>
                  <w:rFonts w:eastAsiaTheme="minorEastAsia"/>
                  <w:color w:val="0070C0"/>
                  <w:lang w:val="en-US" w:eastAsia="zh-CN"/>
                </w:rPr>
                <w:t xml:space="preserve">However, </w:t>
              </w:r>
            </w:ins>
            <w:ins w:id="242" w:author="Ericsson" w:date="2021-01-26T18:24:00Z">
              <w:r>
                <w:rPr>
                  <w:rFonts w:eastAsiaTheme="minorEastAsia"/>
                  <w:color w:val="0070C0"/>
                  <w:lang w:val="en-US" w:eastAsia="zh-CN"/>
                </w:rPr>
                <w:t>the problem is that requirements for simultaneous</w:t>
              </w:r>
            </w:ins>
            <w:ins w:id="243" w:author="Ericsson" w:date="2021-01-26T18:25:00Z">
              <w:r>
                <w:rPr>
                  <w:rFonts w:eastAsiaTheme="minorEastAsia"/>
                  <w:color w:val="0070C0"/>
                  <w:lang w:val="en-US" w:eastAsia="zh-CN"/>
                </w:rPr>
                <w:t xml:space="preserve"> </w:t>
              </w:r>
            </w:ins>
            <w:ins w:id="244" w:author="Ericsson" w:date="2021-01-26T18:24:00Z">
              <w:r>
                <w:rPr>
                  <w:rFonts w:eastAsiaTheme="minorEastAsia"/>
                  <w:color w:val="0070C0"/>
                  <w:lang w:val="en-US" w:eastAsia="zh-CN"/>
                </w:rPr>
                <w:t xml:space="preserve">RxTx </w:t>
              </w:r>
            </w:ins>
            <w:ins w:id="245" w:author="Ericsson" w:date="2021-01-26T18:25:00Z">
              <w:r>
                <w:rPr>
                  <w:rFonts w:eastAsiaTheme="minorEastAsia"/>
                  <w:color w:val="0070C0"/>
                  <w:lang w:val="en-US" w:eastAsia="zh-CN"/>
                </w:rPr>
                <w:t>is not specified for all band combinations</w:t>
              </w:r>
            </w:ins>
            <w:ins w:id="246" w:author="Ericsson" w:date="2021-01-26T19:49:00Z">
              <w:r>
                <w:rPr>
                  <w:rFonts w:eastAsiaTheme="minorEastAsia"/>
                  <w:color w:val="0070C0"/>
                  <w:lang w:val="en-US" w:eastAsia="zh-CN"/>
                </w:rPr>
                <w:t xml:space="preserve"> </w:t>
              </w:r>
            </w:ins>
            <w:ins w:id="247" w:author="Ericsson" w:date="2021-01-26T19:50:00Z">
              <w:r>
                <w:rPr>
                  <w:rFonts w:eastAsiaTheme="minorEastAsia"/>
                  <w:color w:val="0070C0"/>
                  <w:lang w:val="en-US" w:eastAsia="zh-CN"/>
                </w:rPr>
                <w:t>[</w:t>
              </w:r>
            </w:ins>
            <w:ins w:id="248" w:author="Ericsson" w:date="2021-01-26T19:49:00Z">
              <w:r>
                <w:rPr>
                  <w:rFonts w:eastAsiaTheme="minorEastAsia"/>
                  <w:color w:val="0070C0"/>
                  <w:lang w:val="en-US" w:eastAsia="zh-CN"/>
                </w:rPr>
                <w:t>with an optional req</w:t>
              </w:r>
            </w:ins>
            <w:ins w:id="249" w:author="Ericsson" w:date="2021-01-26T19:50:00Z">
              <w:r>
                <w:rPr>
                  <w:rFonts w:eastAsiaTheme="minorEastAsia"/>
                  <w:color w:val="0070C0"/>
                  <w:lang w:val="en-US" w:eastAsia="zh-CN"/>
                </w:rPr>
                <w:t>uirement]</w:t>
              </w:r>
            </w:ins>
            <w:ins w:id="250" w:author="Ericsson" w:date="2021-01-26T18:25:00Z">
              <w:r>
                <w:rPr>
                  <w:rFonts w:eastAsiaTheme="minorEastAsia"/>
                  <w:color w:val="0070C0"/>
                  <w:lang w:val="en-US" w:eastAsia="zh-CN"/>
                </w:rPr>
                <w:t>.</w:t>
              </w:r>
            </w:ins>
          </w:p>
          <w:p w14:paraId="46784C4D" w14:textId="77777777" w:rsidR="003915D0" w:rsidRDefault="003915D0">
            <w:pPr>
              <w:spacing w:after="120"/>
              <w:rPr>
                <w:rFonts w:eastAsiaTheme="minorEastAsia"/>
                <w:color w:val="0070C0"/>
                <w:lang w:val="en-US" w:eastAsia="zh-CN"/>
              </w:rPr>
            </w:pPr>
          </w:p>
        </w:tc>
      </w:tr>
      <w:tr w:rsidR="003915D0" w14:paraId="25B945C6" w14:textId="77777777">
        <w:trPr>
          <w:ins w:id="251" w:author="Skyworks" w:date="2021-01-26T23:12:00Z"/>
        </w:trPr>
        <w:tc>
          <w:tcPr>
            <w:tcW w:w="1232" w:type="dxa"/>
            <w:vMerge/>
          </w:tcPr>
          <w:p w14:paraId="687DB4ED" w14:textId="77777777" w:rsidR="003915D0" w:rsidRDefault="003915D0">
            <w:pPr>
              <w:spacing w:after="120"/>
              <w:rPr>
                <w:ins w:id="252" w:author="Skyworks" w:date="2021-01-26T23:12:00Z"/>
                <w:rFonts w:eastAsiaTheme="minorEastAsia"/>
                <w:color w:val="0070C0"/>
                <w:lang w:val="en-US" w:eastAsia="zh-CN"/>
              </w:rPr>
            </w:pPr>
          </w:p>
        </w:tc>
        <w:tc>
          <w:tcPr>
            <w:tcW w:w="8399" w:type="dxa"/>
          </w:tcPr>
          <w:p w14:paraId="3992C8AE" w14:textId="77777777" w:rsidR="003915D0" w:rsidRDefault="00555246">
            <w:pPr>
              <w:spacing w:after="120"/>
              <w:rPr>
                <w:ins w:id="253" w:author="ZTE" w:date="2021-01-27T09:12:00Z"/>
                <w:rFonts w:eastAsiaTheme="minorEastAsia"/>
                <w:color w:val="0070C0"/>
                <w:lang w:val="en-US" w:eastAsia="zh-CN"/>
              </w:rPr>
            </w:pPr>
            <w:ins w:id="254" w:author="ZTE" w:date="2021-01-27T09:12:00Z">
              <w:r>
                <w:rPr>
                  <w:rFonts w:eastAsiaTheme="minorEastAsia" w:hint="eastAsia"/>
                  <w:color w:val="0070C0"/>
                  <w:lang w:val="en-US" w:eastAsia="zh-CN"/>
                </w:rPr>
                <w:t xml:space="preserve">ZTE: 1. we find the terminologies are not consistence in the spec, some places use  'simultaneous Tx/Rx' , and some places use 'simultaneous Rx/Tx' , and in this CR, it uses 'simultaneous RxTx', </w:t>
              </w:r>
            </w:ins>
            <w:ins w:id="255" w:author="ZTE" w:date="2021-01-27T09:13:00Z">
              <w:r>
                <w:rPr>
                  <w:rFonts w:eastAsiaTheme="minorEastAsia" w:hint="eastAsia"/>
                  <w:color w:val="0070C0"/>
                  <w:lang w:val="en-US" w:eastAsia="zh-CN"/>
                </w:rPr>
                <w:t>The terminologies</w:t>
              </w:r>
            </w:ins>
            <w:ins w:id="256" w:author="ZTE" w:date="2021-01-27T09:12:00Z">
              <w:r>
                <w:rPr>
                  <w:rFonts w:eastAsiaTheme="minorEastAsia" w:hint="eastAsia"/>
                  <w:color w:val="0070C0"/>
                  <w:lang w:val="en-US" w:eastAsia="zh-CN"/>
                </w:rPr>
                <w:t xml:space="preserve"> should be aligned </w:t>
              </w:r>
            </w:ins>
          </w:p>
          <w:p w14:paraId="4F299A38" w14:textId="77777777" w:rsidR="003915D0" w:rsidRDefault="00555246">
            <w:pPr>
              <w:spacing w:after="120"/>
              <w:rPr>
                <w:ins w:id="257" w:author="ZTE" w:date="2021-01-27T09:12:00Z"/>
                <w:rFonts w:eastAsiaTheme="minorEastAsia"/>
                <w:color w:val="0070C0"/>
                <w:lang w:val="en-US" w:eastAsia="zh-CN"/>
              </w:rPr>
            </w:pPr>
            <w:ins w:id="258" w:author="ZTE" w:date="2021-01-27T09:12:00Z">
              <w:r>
                <w:rPr>
                  <w:rFonts w:eastAsiaTheme="minorEastAsia" w:hint="eastAsia"/>
                  <w:color w:val="0070C0"/>
                  <w:lang w:val="en-US" w:eastAsia="zh-CN"/>
                </w:rPr>
                <w:t>2. It seems different companies have different understanding for the 'simultaneous Tx/Rx', we suggest to add the definitions in the spec.</w:t>
              </w:r>
            </w:ins>
          </w:p>
          <w:p w14:paraId="0A0E3C7A" w14:textId="77777777" w:rsidR="003915D0" w:rsidRDefault="00555246">
            <w:pPr>
              <w:spacing w:after="120"/>
              <w:rPr>
                <w:ins w:id="259" w:author="ZTE" w:date="2021-01-27T09:19:00Z"/>
                <w:rFonts w:eastAsiaTheme="minorEastAsia"/>
                <w:color w:val="0070C0"/>
                <w:lang w:val="en-US" w:eastAsia="zh-CN"/>
              </w:rPr>
            </w:pPr>
            <w:ins w:id="260" w:author="ZTE" w:date="2021-01-27T09:12:00Z">
              <w:r>
                <w:rPr>
                  <w:rFonts w:eastAsiaTheme="minorEastAsia" w:hint="eastAsia"/>
                  <w:color w:val="0070C0"/>
                  <w:lang w:val="en-US" w:eastAsia="zh-CN"/>
                </w:rPr>
                <w:t>3.We think same approach as NR inter-band CA can be applied to NR DC.</w:t>
              </w:r>
            </w:ins>
          </w:p>
          <w:p w14:paraId="5F32B789" w14:textId="77777777" w:rsidR="003915D0" w:rsidRDefault="00555246">
            <w:pPr>
              <w:spacing w:after="120"/>
              <w:rPr>
                <w:ins w:id="261" w:author="ZTE" w:date="2021-01-27T09:20:00Z"/>
                <w:rFonts w:eastAsiaTheme="minorEastAsia"/>
                <w:color w:val="0070C0"/>
                <w:lang w:val="en-US" w:eastAsia="zh-CN"/>
              </w:rPr>
            </w:pPr>
            <w:ins w:id="262" w:author="ZTE" w:date="2021-01-27T09:19:00Z">
              <w:r>
                <w:rPr>
                  <w:rFonts w:eastAsiaTheme="minorEastAsia" w:hint="eastAsia"/>
                  <w:color w:val="0070C0"/>
                  <w:lang w:val="en-US" w:eastAsia="zh-CN"/>
                </w:rPr>
                <w:t>4:  For TDD-TDD NR CA combinations, it is ok that simultaneous Tx/Rx  is optional. But for TDD-FDD inter-band CA, we are not sure why simultaneous Tx/Rx is optional? It seems when we do the analysis for FDD-TDD, the co-existence study is always needed to check whether the harmonic product will falls into its own Rx band(usually it is n*FDD UL to TDD DL)</w:t>
              </w:r>
            </w:ins>
          </w:p>
          <w:p w14:paraId="37B7EAD9" w14:textId="77777777" w:rsidR="003915D0" w:rsidRDefault="00555246" w:rsidP="005D6509">
            <w:pPr>
              <w:numPr>
                <w:ilvl w:val="0"/>
                <w:numId w:val="3"/>
              </w:numPr>
              <w:spacing w:after="120"/>
              <w:rPr>
                <w:ins w:id="263" w:author="Skyworks" w:date="2021-01-26T23:12:00Z"/>
                <w:rFonts w:ascii="Arial" w:eastAsiaTheme="minorEastAsia" w:hAnsi="Arial"/>
                <w:i/>
                <w:color w:val="0070C0"/>
                <w:lang w:val="en-US" w:eastAsia="zh-CN"/>
              </w:rPr>
            </w:pPr>
            <w:ins w:id="264" w:author="ZTE" w:date="2021-01-27T09:20:00Z">
              <w:r>
                <w:rPr>
                  <w:rFonts w:eastAsiaTheme="minorEastAsia" w:hint="eastAsia"/>
                  <w:color w:val="0070C0"/>
                  <w:lang w:val="en-US" w:eastAsia="zh-CN"/>
                </w:rPr>
                <w:t xml:space="preserve">Also, we have a question: what is the relationship between </w:t>
              </w:r>
              <w:r>
                <w:rPr>
                  <w:rFonts w:eastAsiaTheme="minorEastAsia"/>
                  <w:color w:val="0070C0"/>
                  <w:lang w:val="en-US" w:eastAsia="zh-CN"/>
                </w:rPr>
                <w:t>‘simultaneous RxTx capability’</w:t>
              </w:r>
              <w:r>
                <w:rPr>
                  <w:rFonts w:eastAsiaTheme="minorEastAsia" w:hint="eastAsia"/>
                  <w:color w:val="0070C0"/>
                  <w:lang w:val="en-US" w:eastAsia="zh-CN"/>
                </w:rPr>
                <w:t xml:space="preserve"> and </w:t>
              </w:r>
              <w:r>
                <w:rPr>
                  <w:rFonts w:eastAsiaTheme="minorEastAsia"/>
                  <w:color w:val="0070C0"/>
                  <w:lang w:val="en-US" w:eastAsia="zh-CN"/>
                </w:rPr>
                <w:t xml:space="preserve">“simultaneous RxTx </w:t>
              </w:r>
              <w:r>
                <w:rPr>
                  <w:rFonts w:eastAsiaTheme="minorEastAsia" w:hint="eastAsia"/>
                  <w:color w:val="0070C0"/>
                  <w:lang w:val="en-US" w:eastAsia="zh-CN"/>
                </w:rPr>
                <w:t>operation</w:t>
              </w:r>
              <w:r>
                <w:rPr>
                  <w:rFonts w:eastAsiaTheme="minorEastAsia"/>
                  <w:color w:val="0070C0"/>
                  <w:lang w:val="en-US" w:eastAsia="zh-CN"/>
                </w:rPr>
                <w:t>”</w:t>
              </w:r>
              <w:r>
                <w:rPr>
                  <w:rFonts w:eastAsiaTheme="minorEastAsia" w:hint="eastAsia"/>
                  <w:color w:val="0070C0"/>
                  <w:lang w:val="en-US" w:eastAsia="zh-CN"/>
                </w:rPr>
                <w:t xml:space="preserve">. In our understanding, </w:t>
              </w:r>
              <w:r>
                <w:rPr>
                  <w:rFonts w:eastAsiaTheme="minorEastAsia"/>
                  <w:color w:val="0070C0"/>
                  <w:lang w:val="en-US" w:eastAsia="zh-CN"/>
                </w:rPr>
                <w:t xml:space="preserve"> </w:t>
              </w:r>
              <w:r>
                <w:rPr>
                  <w:rFonts w:eastAsiaTheme="minorEastAsia" w:hint="eastAsia"/>
                  <w:color w:val="0070C0"/>
                  <w:lang w:val="en-US" w:eastAsia="zh-CN"/>
                </w:rPr>
                <w:t>the former one is RAN2 concept which means the capability</w:t>
              </w:r>
            </w:ins>
            <w:ins w:id="265" w:author="ZTE" w:date="2021-01-27T09:21:00Z">
              <w:r>
                <w:rPr>
                  <w:rFonts w:eastAsiaTheme="minorEastAsia" w:hint="eastAsia"/>
                  <w:color w:val="0070C0"/>
                  <w:lang w:val="en-US" w:eastAsia="zh-CN"/>
                </w:rPr>
                <w:t xml:space="preserve"> itself</w:t>
              </w:r>
            </w:ins>
            <w:ins w:id="266" w:author="ZTE" w:date="2021-01-27T09:20:00Z">
              <w:r>
                <w:rPr>
                  <w:rFonts w:eastAsiaTheme="minorEastAsia" w:hint="eastAsia"/>
                  <w:color w:val="0070C0"/>
                  <w:lang w:val="en-US" w:eastAsia="zh-CN"/>
                </w:rPr>
                <w:t xml:space="preserve"> is optiona</w:t>
              </w:r>
            </w:ins>
            <w:ins w:id="267" w:author="ZTE" w:date="2021-01-27T09:21:00Z">
              <w:r>
                <w:rPr>
                  <w:rFonts w:eastAsiaTheme="minorEastAsia" w:hint="eastAsia"/>
                  <w:color w:val="0070C0"/>
                  <w:lang w:val="en-US" w:eastAsia="zh-CN"/>
                </w:rPr>
                <w:t>l.</w:t>
              </w:r>
            </w:ins>
          </w:p>
        </w:tc>
      </w:tr>
      <w:tr w:rsidR="003915D0" w14:paraId="0412062C" w14:textId="77777777">
        <w:tc>
          <w:tcPr>
            <w:tcW w:w="1232" w:type="dxa"/>
            <w:vMerge/>
          </w:tcPr>
          <w:p w14:paraId="4FB68695" w14:textId="77777777" w:rsidR="003915D0" w:rsidRDefault="003915D0">
            <w:pPr>
              <w:spacing w:after="120"/>
              <w:rPr>
                <w:rFonts w:eastAsiaTheme="minorEastAsia"/>
                <w:color w:val="0070C0"/>
                <w:lang w:val="en-US" w:eastAsia="zh-CN"/>
              </w:rPr>
            </w:pPr>
          </w:p>
        </w:tc>
        <w:tc>
          <w:tcPr>
            <w:tcW w:w="8399" w:type="dxa"/>
          </w:tcPr>
          <w:p w14:paraId="1BA7D42D" w14:textId="77777777" w:rsidR="00555246" w:rsidRDefault="00555246" w:rsidP="00555246">
            <w:pPr>
              <w:pStyle w:val="paragraph"/>
              <w:rPr>
                <w:ins w:id="268" w:author="Gene Fong" w:date="2021-01-26T20:17:00Z"/>
              </w:rPr>
            </w:pPr>
            <w:ins w:id="269" w:author="Gene Fong" w:date="2021-01-26T20:17:00Z">
              <w:r>
                <w:rPr>
                  <w:rStyle w:val="normaltextrun"/>
                  <w:color w:val="881798"/>
                  <w:sz w:val="22"/>
                  <w:szCs w:val="22"/>
                </w:rPr>
                <w:t>Qualcomm: The CR is very difficult to read and there are extensive changes. There are multiple CRs trying to address the same issue, we should take one as baseline and further discuss how to be organize the changes. TDD-TDD and TDD-FDD cases should be separated because for the large majority of TDD-TDD combinations(all of them?), simultaneous Rx-Tx is mandatory while for TDD-TDD this is not the case. </w:t>
              </w:r>
              <w:r>
                <w:rPr>
                  <w:rStyle w:val="eop"/>
                  <w:color w:val="881798"/>
                  <w:sz w:val="22"/>
                  <w:szCs w:val="22"/>
                </w:rPr>
                <w:t> </w:t>
              </w:r>
            </w:ins>
          </w:p>
          <w:p w14:paraId="730126A4" w14:textId="77777777" w:rsidR="003915D0" w:rsidRDefault="00555246" w:rsidP="005D6509">
            <w:pPr>
              <w:pStyle w:val="paragraph"/>
              <w:rPr>
                <w:ins w:id="270" w:author="tank" w:date="2021-01-27T14:01:00Z"/>
                <w:rStyle w:val="eop"/>
                <w:rFonts w:eastAsia="PMingLiU"/>
                <w:color w:val="881798"/>
                <w:sz w:val="22"/>
                <w:szCs w:val="22"/>
                <w:lang w:eastAsia="zh-TW"/>
              </w:rPr>
            </w:pPr>
            <w:ins w:id="271" w:author="Gene Fong" w:date="2021-01-26T20:17:00Z">
              <w:r>
                <w:rPr>
                  <w:rStyle w:val="normaltextrun"/>
                  <w:color w:val="881798"/>
                  <w:sz w:val="22"/>
                  <w:szCs w:val="22"/>
                </w:rPr>
                <w:t>There are also some CRs from Softbank in other threads that are partly addressing this issue, those should be taken together with these ones as well.</w:t>
              </w:r>
              <w:r>
                <w:rPr>
                  <w:rStyle w:val="eop"/>
                  <w:color w:val="881798"/>
                  <w:sz w:val="22"/>
                  <w:szCs w:val="22"/>
                </w:rPr>
                <w:t> </w:t>
              </w:r>
            </w:ins>
          </w:p>
          <w:p w14:paraId="0E34508D" w14:textId="77777777" w:rsidR="006C7630" w:rsidRDefault="006C7630" w:rsidP="006C7630">
            <w:pPr>
              <w:pStyle w:val="paragraph"/>
              <w:rPr>
                <w:ins w:id="272" w:author="tank" w:date="2021-01-27T14:01:00Z"/>
                <w:rStyle w:val="eop"/>
                <w:rFonts w:eastAsia="PMingLiU"/>
                <w:color w:val="881798"/>
                <w:sz w:val="22"/>
                <w:szCs w:val="22"/>
                <w:lang w:eastAsia="zh-TW"/>
              </w:rPr>
            </w:pPr>
            <w:ins w:id="273" w:author="tank" w:date="2021-01-27T14:01:00Z">
              <w:r>
                <w:rPr>
                  <w:rStyle w:val="eop"/>
                  <w:rFonts w:eastAsia="PMingLiU" w:hint="eastAsia"/>
                  <w:color w:val="881798"/>
                  <w:sz w:val="22"/>
                  <w:szCs w:val="22"/>
                  <w:lang w:eastAsia="zh-TW"/>
                </w:rPr>
                <w:t xml:space="preserve">CHTTL: The change in </w:t>
              </w:r>
              <w:r w:rsidRPr="004B2D2E">
                <w:rPr>
                  <w:rStyle w:val="eop"/>
                  <w:rFonts w:eastAsia="PMingLiU"/>
                  <w:color w:val="881798"/>
                  <w:sz w:val="22"/>
                  <w:szCs w:val="22"/>
                  <w:lang w:eastAsia="zh-TW"/>
                </w:rPr>
                <w:t>Table 6.2A.4.2.3-1</w:t>
              </w:r>
              <w:r>
                <w:rPr>
                  <w:rStyle w:val="eop"/>
                  <w:rFonts w:eastAsia="PMingLiU" w:hint="eastAsia"/>
                  <w:color w:val="881798"/>
                  <w:sz w:val="22"/>
                  <w:szCs w:val="22"/>
                  <w:lang w:eastAsia="zh-TW"/>
                </w:rPr>
                <w:t xml:space="preserve"> </w:t>
              </w:r>
              <w:r>
                <w:rPr>
                  <w:rStyle w:val="eop"/>
                  <w:rFonts w:eastAsia="PMingLiU"/>
                  <w:color w:val="881798"/>
                  <w:sz w:val="22"/>
                  <w:szCs w:val="22"/>
                  <w:lang w:eastAsia="zh-TW"/>
                </w:rPr>
                <w:t>“</w:t>
              </w:r>
              <w:r w:rsidRPr="00F011F5">
                <w:rPr>
                  <w:rStyle w:val="eop"/>
                  <w:rFonts w:eastAsia="PMingLiU"/>
                  <w:color w:val="881798"/>
                  <w:sz w:val="22"/>
                  <w:szCs w:val="22"/>
                  <w:lang w:eastAsia="zh-TW"/>
                </w:rPr>
                <w:t xml:space="preserve"> The requirements do not apply for simultaneous RxTx  for UEs supporting band n78 with a n77 implementation.</w:t>
              </w:r>
              <w:r>
                <w:rPr>
                  <w:rStyle w:val="eop"/>
                  <w:rFonts w:eastAsia="PMingLiU"/>
                  <w:color w:val="881798"/>
                  <w:sz w:val="22"/>
                  <w:szCs w:val="22"/>
                  <w:lang w:eastAsia="zh-TW"/>
                </w:rPr>
                <w:t>”</w:t>
              </w:r>
              <w:r>
                <w:rPr>
                  <w:rStyle w:val="eop"/>
                  <w:rFonts w:eastAsia="PMingLiU" w:hint="eastAsia"/>
                  <w:color w:val="881798"/>
                  <w:sz w:val="22"/>
                  <w:szCs w:val="22"/>
                  <w:lang w:eastAsia="zh-TW"/>
                </w:rPr>
                <w:t xml:space="preserve"> </w:t>
              </w:r>
              <w:r w:rsidRPr="00F011F5">
                <w:rPr>
                  <w:rStyle w:val="eop"/>
                  <w:rFonts w:eastAsia="PMingLiU"/>
                  <w:color w:val="881798"/>
                  <w:sz w:val="22"/>
                  <w:szCs w:val="22"/>
                  <w:lang w:eastAsia="zh-TW"/>
                </w:rPr>
                <w:sym w:font="Wingdings" w:char="F0DF"/>
              </w:r>
              <w:r>
                <w:rPr>
                  <w:rStyle w:val="eop"/>
                  <w:rFonts w:eastAsia="PMingLiU" w:hint="eastAsia"/>
                  <w:color w:val="881798"/>
                  <w:sz w:val="22"/>
                  <w:szCs w:val="22"/>
                  <w:lang w:eastAsia="zh-TW"/>
                </w:rPr>
                <w:t xml:space="preserve"> is this sentence really needed? the previous sentence already says </w:t>
              </w:r>
              <w:r w:rsidRPr="00F011F5">
                <w:rPr>
                  <w:rStyle w:val="eop"/>
                  <w:rFonts w:eastAsia="PMingLiU"/>
                  <w:color w:val="881798"/>
                  <w:sz w:val="22"/>
                  <w:szCs w:val="22"/>
                  <w:lang w:eastAsia="zh-TW"/>
                </w:rPr>
                <w:t xml:space="preserve">The requirements only apply for </w:t>
              </w:r>
              <w:r>
                <w:rPr>
                  <w:rStyle w:val="eop"/>
                  <w:rFonts w:eastAsia="PMingLiU" w:hint="eastAsia"/>
                  <w:color w:val="881798"/>
                  <w:sz w:val="22"/>
                  <w:szCs w:val="22"/>
                  <w:lang w:eastAsia="zh-TW"/>
                </w:rPr>
                <w:t>blablabla.</w:t>
              </w:r>
            </w:ins>
          </w:p>
          <w:p w14:paraId="2FD0D2C9" w14:textId="77777777" w:rsidR="006C7630" w:rsidRDefault="006C7630" w:rsidP="005D6509">
            <w:pPr>
              <w:pStyle w:val="paragraph"/>
              <w:rPr>
                <w:rFonts w:eastAsia="PMingLiU"/>
                <w:lang w:eastAsia="zh-TW"/>
              </w:rPr>
            </w:pPr>
            <w:ins w:id="274" w:author="tank" w:date="2021-01-27T14:01:00Z">
              <w:r>
                <w:rPr>
                  <w:rFonts w:eastAsia="PMingLiU" w:hint="eastAsia"/>
                  <w:lang w:eastAsia="zh-TW"/>
                </w:rPr>
                <w:t>In t</w:t>
              </w:r>
              <w:r w:rsidRPr="00F011F5">
                <w:rPr>
                  <w:rFonts w:eastAsia="PMingLiU"/>
                  <w:lang w:eastAsia="zh-TW"/>
                </w:rPr>
                <w:t>able 7.3A.6-1</w:t>
              </w:r>
              <w:r>
                <w:rPr>
                  <w:rFonts w:eastAsia="PMingLiU" w:hint="eastAsia"/>
                  <w:lang w:eastAsia="zh-TW"/>
                </w:rPr>
                <w:t>, there might need to have some superscript for NOTE 2 in the table? cuz  NOTE 2 seems intend for n78-n79.</w:t>
              </w:r>
            </w:ins>
          </w:p>
          <w:p w14:paraId="50836E0C" w14:textId="77777777" w:rsidR="00CD159C" w:rsidRDefault="00CD159C" w:rsidP="00CD159C">
            <w:pPr>
              <w:pStyle w:val="paragraph"/>
              <w:rPr>
                <w:ins w:id="275" w:author="移開部　小熊" w:date="2021-01-28T01:33:00Z"/>
                <w:rFonts w:eastAsia="PMingLiU"/>
                <w:lang w:eastAsia="zh-TW"/>
              </w:rPr>
            </w:pPr>
            <w:ins w:id="276" w:author="Huawei" w:date="2021-01-27T18:03:00Z">
              <w:r>
                <w:rPr>
                  <w:rFonts w:eastAsia="PMingLiU"/>
                  <w:lang w:eastAsia="zh-TW"/>
                </w:rPr>
                <w:t xml:space="preserve">Huawei: </w:t>
              </w:r>
            </w:ins>
            <w:ins w:id="277" w:author="Huawei" w:date="2021-01-27T18:04:00Z">
              <w:r>
                <w:rPr>
                  <w:rFonts w:eastAsia="PMingLiU"/>
                  <w:lang w:eastAsia="zh-TW"/>
                </w:rPr>
                <w:t xml:space="preserve">it is ambiguous in the current spec for FDD-TDD combinations which should be supported mandatorily and which </w:t>
              </w:r>
            </w:ins>
            <w:ins w:id="278" w:author="Huawei" w:date="2021-01-27T18:05:00Z">
              <w:r>
                <w:rPr>
                  <w:rFonts w:eastAsia="PMingLiU"/>
                  <w:lang w:eastAsia="zh-TW"/>
                </w:rPr>
                <w:t>are not since there is no clear principle to decide the applicability of the simultaneous Rx/Tx note. We think that this issue should be addre</w:t>
              </w:r>
            </w:ins>
            <w:ins w:id="279" w:author="Huawei" w:date="2021-01-27T18:06:00Z">
              <w:r>
                <w:rPr>
                  <w:rFonts w:eastAsia="PMingLiU"/>
                  <w:lang w:eastAsia="zh-TW"/>
                </w:rPr>
                <w:t>ssed for this topic.</w:t>
              </w:r>
            </w:ins>
          </w:p>
          <w:p w14:paraId="5D21ADCE" w14:textId="77777777" w:rsidR="001E5731" w:rsidRPr="008F0E94" w:rsidRDefault="001E5731" w:rsidP="001E5731">
            <w:pPr>
              <w:spacing w:after="120"/>
              <w:rPr>
                <w:ins w:id="280" w:author="移開部　小熊" w:date="2021-01-28T01:33:00Z"/>
                <w:color w:val="0070C0"/>
                <w:lang w:val="en-US" w:eastAsia="ja-JP"/>
              </w:rPr>
            </w:pPr>
            <w:ins w:id="281" w:author="移開部　小熊" w:date="2021-01-28T01:33:00Z">
              <w:r w:rsidRPr="00725015">
                <w:rPr>
                  <w:rFonts w:hint="eastAsia"/>
                  <w:color w:val="0070C0"/>
                  <w:lang w:val="en-US" w:eastAsia="ja-JP"/>
                </w:rPr>
                <w:t>[</w:t>
              </w:r>
              <w:r w:rsidRPr="008F0E94">
                <w:rPr>
                  <w:color w:val="0070C0"/>
                  <w:lang w:val="en-US" w:eastAsia="ja-JP"/>
                </w:rPr>
                <w:t>NTT DOCOMO, INC.]</w:t>
              </w:r>
            </w:ins>
          </w:p>
          <w:p w14:paraId="2855F12D" w14:textId="7015A3CE" w:rsidR="001E5731" w:rsidRPr="005D6509" w:rsidRDefault="001E5731" w:rsidP="001E5731">
            <w:pPr>
              <w:pStyle w:val="paragraph"/>
              <w:rPr>
                <w:rFonts w:eastAsia="PMingLiU"/>
                <w:lang w:eastAsia="zh-TW"/>
              </w:rPr>
            </w:pPr>
            <w:ins w:id="282" w:author="移開部　小熊" w:date="2021-01-28T01:33:00Z">
              <w:r w:rsidRPr="008F0E94">
                <w:rPr>
                  <w:rFonts w:hint="eastAsia"/>
                  <w:color w:val="0070C0"/>
                  <w:sz w:val="20"/>
                  <w:szCs w:val="20"/>
                  <w:lang w:eastAsia="ja-JP"/>
                </w:rPr>
                <w:t>P</w:t>
              </w:r>
              <w:r w:rsidRPr="008F0E94">
                <w:rPr>
                  <w:color w:val="0070C0"/>
                  <w:sz w:val="20"/>
                  <w:szCs w:val="20"/>
                  <w:lang w:eastAsia="ja-JP"/>
                </w:rPr>
                <w:t>lease see comments in R4-2102376.</w:t>
              </w:r>
            </w:ins>
          </w:p>
        </w:tc>
      </w:tr>
      <w:tr w:rsidR="00555246" w14:paraId="2D8D642E" w14:textId="77777777">
        <w:tc>
          <w:tcPr>
            <w:tcW w:w="1232" w:type="dxa"/>
            <w:vMerge w:val="restart"/>
          </w:tcPr>
          <w:p w14:paraId="428369A7" w14:textId="77777777" w:rsidR="00555246" w:rsidRDefault="00555246">
            <w:pPr>
              <w:spacing w:before="120" w:after="120"/>
              <w:rPr>
                <w:rFonts w:ascii="Arial" w:hAnsi="Arial" w:cs="Arial"/>
                <w:sz w:val="18"/>
                <w:szCs w:val="18"/>
                <w:lang w:val="en-US"/>
              </w:rPr>
            </w:pPr>
            <w:r>
              <w:rPr>
                <w:rFonts w:ascii="Arial" w:hAnsi="Arial" w:cs="Arial"/>
                <w:sz w:val="18"/>
                <w:szCs w:val="18"/>
                <w:lang w:val="en-US"/>
              </w:rPr>
              <w:t>R4-2101743</w:t>
            </w:r>
          </w:p>
          <w:p w14:paraId="4678F0D4" w14:textId="77777777" w:rsidR="00555246" w:rsidRDefault="00555246">
            <w:pPr>
              <w:spacing w:after="120"/>
              <w:rPr>
                <w:rFonts w:eastAsiaTheme="minorEastAsia"/>
                <w:color w:val="0070C0"/>
                <w:lang w:val="en-US" w:eastAsia="zh-CN"/>
              </w:rPr>
            </w:pPr>
          </w:p>
        </w:tc>
        <w:tc>
          <w:tcPr>
            <w:tcW w:w="8399" w:type="dxa"/>
          </w:tcPr>
          <w:p w14:paraId="45FEB01F" w14:textId="3B77BC88" w:rsidR="00555246" w:rsidRDefault="002E0C5E">
            <w:pPr>
              <w:spacing w:after="120"/>
              <w:rPr>
                <w:ins w:id="283" w:author="OPPO" w:date="2021-01-26T16:29:00Z"/>
              </w:rPr>
            </w:pPr>
            <w:r>
              <w:rPr>
                <w:rFonts w:eastAsiaTheme="minorEastAsia"/>
                <w:color w:val="0070C0"/>
                <w:lang w:val="en-US" w:eastAsia="zh-CN"/>
              </w:rPr>
              <w:t xml:space="preserve"> </w:t>
            </w:r>
            <w:ins w:id="284" w:author="OPPO" w:date="2021-01-26T16:25:00Z">
              <w:r w:rsidR="00555246">
                <w:rPr>
                  <w:rFonts w:eastAsiaTheme="minorEastAsia"/>
                  <w:color w:val="0070C0"/>
                  <w:lang w:val="en-US" w:eastAsia="zh-CN"/>
                </w:rPr>
                <w:t>[OPPO]: The intention of this CR is to clarify the simultan</w:t>
              </w:r>
            </w:ins>
            <w:ins w:id="285" w:author="OPPO" w:date="2021-01-26T16:26:00Z">
              <w:r w:rsidR="00555246">
                <w:rPr>
                  <w:rFonts w:eastAsiaTheme="minorEastAsia"/>
                  <w:color w:val="0070C0"/>
                  <w:lang w:val="en-US" w:eastAsia="zh-CN"/>
                </w:rPr>
                <w:t xml:space="preserve">eous RxTx capability for band combinations without any explicit information in the spec since now it has caused misunderstandings </w:t>
              </w:r>
            </w:ins>
            <w:ins w:id="286" w:author="OPPO" w:date="2021-01-26T16:27:00Z">
              <w:r w:rsidR="00555246">
                <w:rPr>
                  <w:rFonts w:eastAsiaTheme="minorEastAsia"/>
                  <w:color w:val="0070C0"/>
                  <w:lang w:val="en-US" w:eastAsia="zh-CN"/>
                </w:rPr>
                <w:t>in RAN4.</w:t>
              </w:r>
            </w:ins>
            <w:ins w:id="287" w:author="OPPO" w:date="2021-01-26T16:28:00Z">
              <w:r w:rsidR="00555246">
                <w:rPr>
                  <w:rFonts w:eastAsiaTheme="minorEastAsia"/>
                  <w:color w:val="0070C0"/>
                  <w:lang w:val="en-US" w:eastAsia="zh-CN"/>
                </w:rPr>
                <w:t xml:space="preserve"> The general optionality </w:t>
              </w:r>
              <w:r w:rsidR="00555246">
                <w:t>is also aligned with the UE capability below in 38.306.</w:t>
              </w:r>
            </w:ins>
          </w:p>
          <w:p w14:paraId="56B76F2D" w14:textId="77777777" w:rsidR="00555246" w:rsidRDefault="00555246">
            <w:pPr>
              <w:spacing w:after="120"/>
              <w:rPr>
                <w:ins w:id="288" w:author="OPPO" w:date="2021-01-26T16:29:00Z"/>
                <w:rFonts w:eastAsiaTheme="minorEastAsia"/>
                <w:color w:val="0070C0"/>
                <w:lang w:val="en-US" w:eastAsia="zh-CN"/>
              </w:rPr>
            </w:pPr>
            <w:ins w:id="289" w:author="OPPO" w:date="2021-01-26T16:29:00Z">
              <w:r>
                <w:rPr>
                  <w:noProof/>
                  <w:lang w:val="en-US" w:eastAsia="ja-JP"/>
                </w:rPr>
                <w:lastRenderedPageBreak/>
                <w:drawing>
                  <wp:inline distT="0" distB="0" distL="0" distR="0" wp14:anchorId="6922029D" wp14:editId="58CB22AA">
                    <wp:extent cx="4357370" cy="8839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57370" cy="883920"/>
                            </a:xfrm>
                            <a:prstGeom prst="rect">
                              <a:avLst/>
                            </a:prstGeom>
                          </pic:spPr>
                        </pic:pic>
                      </a:graphicData>
                    </a:graphic>
                  </wp:inline>
                </w:drawing>
              </w:r>
            </w:ins>
          </w:p>
          <w:p w14:paraId="5630E9FD" w14:textId="77777777" w:rsidR="00555246" w:rsidRDefault="00555246">
            <w:pPr>
              <w:spacing w:after="120"/>
              <w:rPr>
                <w:rFonts w:eastAsiaTheme="minorEastAsia"/>
                <w:color w:val="0070C0"/>
                <w:lang w:val="en-US" w:eastAsia="zh-CN"/>
              </w:rPr>
            </w:pPr>
          </w:p>
        </w:tc>
      </w:tr>
      <w:tr w:rsidR="00555246" w14:paraId="40D72AFB" w14:textId="77777777">
        <w:tc>
          <w:tcPr>
            <w:tcW w:w="1232" w:type="dxa"/>
            <w:vMerge/>
          </w:tcPr>
          <w:p w14:paraId="24490750" w14:textId="77777777" w:rsidR="00555246" w:rsidRDefault="00555246">
            <w:pPr>
              <w:spacing w:after="120"/>
              <w:rPr>
                <w:rFonts w:eastAsiaTheme="minorEastAsia"/>
                <w:color w:val="0070C0"/>
                <w:lang w:val="en-US" w:eastAsia="zh-CN"/>
              </w:rPr>
            </w:pPr>
          </w:p>
        </w:tc>
        <w:tc>
          <w:tcPr>
            <w:tcW w:w="8399" w:type="dxa"/>
          </w:tcPr>
          <w:p w14:paraId="20AA504C" w14:textId="07C0A2F0" w:rsidR="00555246" w:rsidRDefault="00555246">
            <w:pPr>
              <w:spacing w:after="120"/>
              <w:rPr>
                <w:rFonts w:eastAsiaTheme="minorEastAsia"/>
                <w:color w:val="0070C0"/>
                <w:lang w:val="en-US" w:eastAsia="zh-CN"/>
              </w:rPr>
            </w:pPr>
            <w:ins w:id="290" w:author="Ericsson" w:date="2021-01-26T18:30:00Z">
              <w:r>
                <w:rPr>
                  <w:rFonts w:eastAsiaTheme="minorEastAsia"/>
                  <w:color w:val="0070C0"/>
                  <w:lang w:val="en-US" w:eastAsia="zh-CN"/>
                </w:rPr>
                <w:t xml:space="preserve">Ericsson: we agree with the intention of this </w:t>
              </w:r>
            </w:ins>
            <w:ins w:id="291" w:author="Ericsson" w:date="2021-01-26T18:34:00Z">
              <w:r>
                <w:rPr>
                  <w:rFonts w:eastAsiaTheme="minorEastAsia"/>
                  <w:color w:val="0070C0"/>
                  <w:lang w:val="en-US" w:eastAsia="zh-CN"/>
                </w:rPr>
                <w:t>CR</w:t>
              </w:r>
            </w:ins>
            <w:ins w:id="292" w:author="Ericsson" w:date="2021-01-26T18:31:00Z">
              <w:r>
                <w:rPr>
                  <w:rFonts w:eastAsiaTheme="minorEastAsia"/>
                  <w:color w:val="0070C0"/>
                  <w:lang w:val="en-US" w:eastAsia="zh-CN"/>
                </w:rPr>
                <w:t xml:space="preserve">, but </w:t>
              </w:r>
            </w:ins>
            <w:ins w:id="293" w:author="Ericsson" w:date="2021-01-26T18:35:00Z">
              <w:r>
                <w:rPr>
                  <w:rFonts w:eastAsiaTheme="minorEastAsia"/>
                  <w:color w:val="0070C0"/>
                  <w:lang w:val="en-US" w:eastAsia="zh-CN"/>
                </w:rPr>
                <w:t xml:space="preserve">general applicability </w:t>
              </w:r>
            </w:ins>
            <w:ins w:id="294" w:author="Ericsson" w:date="2021-01-26T18:32:00Z">
              <w:r>
                <w:rPr>
                  <w:rFonts w:eastAsiaTheme="minorEastAsia"/>
                  <w:color w:val="0070C0"/>
                  <w:lang w:val="en-US" w:eastAsia="zh-CN"/>
                </w:rPr>
                <w:t>should be expressed in terms of “compliance with requirements with simulta</w:t>
              </w:r>
            </w:ins>
            <w:ins w:id="295" w:author="Ericsson" w:date="2021-01-26T18:33:00Z">
              <w:r>
                <w:rPr>
                  <w:rFonts w:eastAsiaTheme="minorEastAsia"/>
                  <w:color w:val="0070C0"/>
                  <w:lang w:val="en-US" w:eastAsia="zh-CN"/>
                </w:rPr>
                <w:t xml:space="preserve">neous </w:t>
              </w:r>
            </w:ins>
            <w:ins w:id="296" w:author="Ericsson" w:date="2021-01-26T18:32:00Z">
              <w:r>
                <w:rPr>
                  <w:rFonts w:eastAsiaTheme="minorEastAsia"/>
                  <w:color w:val="0070C0"/>
                  <w:lang w:val="en-US" w:eastAsia="zh-CN"/>
                </w:rPr>
                <w:t xml:space="preserve">TxRx </w:t>
              </w:r>
            </w:ins>
            <w:ins w:id="297" w:author="Ericsson" w:date="2021-01-26T18:33:00Z">
              <w:r>
                <w:rPr>
                  <w:rFonts w:eastAsiaTheme="minorEastAsia"/>
                  <w:color w:val="0070C0"/>
                  <w:lang w:val="en-US" w:eastAsia="zh-CN"/>
                </w:rPr>
                <w:t>“</w:t>
              </w:r>
            </w:ins>
            <w:ins w:id="298" w:author="Ericsson" w:date="2021-01-26T18:36:00Z">
              <w:r>
                <w:rPr>
                  <w:rFonts w:eastAsiaTheme="minorEastAsia"/>
                  <w:color w:val="0070C0"/>
                  <w:lang w:val="en-US" w:eastAsia="zh-CN"/>
                </w:rPr>
                <w:t>. T</w:t>
              </w:r>
            </w:ins>
            <w:ins w:id="299" w:author="Ericsson" w:date="2021-01-26T18:33:00Z">
              <w:r>
                <w:rPr>
                  <w:rFonts w:eastAsiaTheme="minorEastAsia"/>
                  <w:color w:val="0070C0"/>
                  <w:lang w:val="en-US" w:eastAsia="zh-CN"/>
                </w:rPr>
                <w:t xml:space="preserve">he current table </w:t>
              </w:r>
            </w:ins>
            <w:ins w:id="300" w:author="Ericsson" w:date="2021-01-26T18:32:00Z">
              <w:r>
                <w:rPr>
                  <w:rFonts w:eastAsiaTheme="minorEastAsia"/>
                  <w:color w:val="0070C0"/>
                  <w:lang w:val="en-US" w:eastAsia="zh-CN"/>
                </w:rPr>
                <w:t xml:space="preserve">notes in </w:t>
              </w:r>
            </w:ins>
            <w:ins w:id="301" w:author="Ericsson" w:date="2021-01-26T18:33:00Z">
              <w:r>
                <w:rPr>
                  <w:rFonts w:eastAsiaTheme="minorEastAsia"/>
                  <w:color w:val="0070C0"/>
                  <w:lang w:val="en-US" w:eastAsia="zh-CN"/>
                </w:rPr>
                <w:t>the tables of band combinations are unclear</w:t>
              </w:r>
            </w:ins>
            <w:ins w:id="302" w:author="Ericsson" w:date="2021-01-26T18:36:00Z">
              <w:r>
                <w:rPr>
                  <w:rFonts w:eastAsiaTheme="minorEastAsia"/>
                  <w:color w:val="0070C0"/>
                  <w:lang w:val="en-US" w:eastAsia="zh-CN"/>
                </w:rPr>
                <w:t>, should also be c</w:t>
              </w:r>
            </w:ins>
            <w:ins w:id="303" w:author="Ericsson" w:date="2021-01-26T19:49:00Z">
              <w:r>
                <w:rPr>
                  <w:rFonts w:eastAsiaTheme="minorEastAsia"/>
                  <w:color w:val="0070C0"/>
                  <w:lang w:val="en-US" w:eastAsia="zh-CN"/>
                </w:rPr>
                <w:t>orrected</w:t>
              </w:r>
            </w:ins>
            <w:ins w:id="304" w:author="Ericsson" w:date="2021-01-26T18:36:00Z">
              <w:r>
                <w:rPr>
                  <w:rFonts w:eastAsiaTheme="minorEastAsia"/>
                  <w:color w:val="0070C0"/>
                  <w:lang w:val="en-US" w:eastAsia="zh-CN"/>
                </w:rPr>
                <w:t>. An alternative in R4-2101713.</w:t>
              </w:r>
            </w:ins>
          </w:p>
        </w:tc>
      </w:tr>
      <w:tr w:rsidR="00555246" w14:paraId="1B8C7994" w14:textId="77777777">
        <w:tc>
          <w:tcPr>
            <w:tcW w:w="1232" w:type="dxa"/>
            <w:vMerge/>
          </w:tcPr>
          <w:p w14:paraId="1998C1F1" w14:textId="77777777" w:rsidR="00555246" w:rsidRDefault="00555246">
            <w:pPr>
              <w:spacing w:after="120"/>
              <w:rPr>
                <w:rFonts w:eastAsiaTheme="minorEastAsia"/>
                <w:color w:val="0070C0"/>
                <w:lang w:val="en-US" w:eastAsia="zh-CN"/>
              </w:rPr>
            </w:pPr>
          </w:p>
        </w:tc>
        <w:tc>
          <w:tcPr>
            <w:tcW w:w="8399" w:type="dxa"/>
          </w:tcPr>
          <w:p w14:paraId="1454FD77" w14:textId="77777777" w:rsidR="00555246" w:rsidRDefault="00555246">
            <w:pPr>
              <w:spacing w:after="120"/>
              <w:rPr>
                <w:rFonts w:eastAsiaTheme="minorEastAsia"/>
                <w:color w:val="0070C0"/>
                <w:lang w:val="en-US" w:eastAsia="zh-CN"/>
              </w:rPr>
            </w:pPr>
            <w:ins w:id="305" w:author="ZTE" w:date="2021-01-27T09:14:00Z">
              <w:r>
                <w:rPr>
                  <w:rFonts w:eastAsiaTheme="minorEastAsia" w:hint="eastAsia"/>
                  <w:color w:val="0070C0"/>
                  <w:lang w:val="en-US" w:eastAsia="zh-CN"/>
                </w:rPr>
                <w:t>ZTE: For TDD-TDD NR CA combinations, it is ok tha</w:t>
              </w:r>
            </w:ins>
            <w:ins w:id="306" w:author="ZTE" w:date="2021-01-27T09:15:00Z">
              <w:r>
                <w:rPr>
                  <w:rFonts w:eastAsiaTheme="minorEastAsia" w:hint="eastAsia"/>
                  <w:color w:val="0070C0"/>
                  <w:lang w:val="en-US" w:eastAsia="zh-CN"/>
                </w:rPr>
                <w:t>t simultaneous Tx/Rx is optional. But for</w:t>
              </w:r>
            </w:ins>
            <w:ins w:id="307" w:author="ZTE" w:date="2021-01-27T09:14:00Z">
              <w:r>
                <w:rPr>
                  <w:rFonts w:eastAsiaTheme="minorEastAsia" w:hint="eastAsia"/>
                  <w:color w:val="0070C0"/>
                  <w:lang w:val="en-US" w:eastAsia="zh-CN"/>
                </w:rPr>
                <w:t xml:space="preserve"> TDD-FDD inter-band CA, </w:t>
              </w:r>
            </w:ins>
            <w:ins w:id="308" w:author="ZTE" w:date="2021-01-27T09:15:00Z">
              <w:r>
                <w:rPr>
                  <w:rFonts w:eastAsiaTheme="minorEastAsia" w:hint="eastAsia"/>
                  <w:color w:val="0070C0"/>
                  <w:lang w:val="en-US" w:eastAsia="zh-CN"/>
                </w:rPr>
                <w:t>we are not sure why simultaneous Tx/Rx is optional?</w:t>
              </w:r>
            </w:ins>
            <w:ins w:id="309" w:author="ZTE" w:date="2021-01-27T09:16:00Z">
              <w:r>
                <w:rPr>
                  <w:rFonts w:eastAsiaTheme="minorEastAsia" w:hint="eastAsia"/>
                  <w:color w:val="0070C0"/>
                  <w:lang w:val="en-US" w:eastAsia="zh-CN"/>
                </w:rPr>
                <w:t xml:space="preserve"> It seems </w:t>
              </w:r>
            </w:ins>
            <w:ins w:id="310" w:author="ZTE" w:date="2021-01-27T09:17:00Z">
              <w:r>
                <w:rPr>
                  <w:rFonts w:eastAsiaTheme="minorEastAsia" w:hint="eastAsia"/>
                  <w:color w:val="0070C0"/>
                  <w:lang w:val="en-US" w:eastAsia="zh-CN"/>
                </w:rPr>
                <w:t>when we do the analysis for FDD-TDD, the co-existence study is always need</w:t>
              </w:r>
            </w:ins>
            <w:ins w:id="311" w:author="ZTE" w:date="2021-01-27T09:18:00Z">
              <w:r>
                <w:rPr>
                  <w:rFonts w:eastAsiaTheme="minorEastAsia" w:hint="eastAsia"/>
                  <w:color w:val="0070C0"/>
                  <w:lang w:val="en-US" w:eastAsia="zh-CN"/>
                </w:rPr>
                <w:t>ed</w:t>
              </w:r>
            </w:ins>
            <w:ins w:id="312" w:author="ZTE" w:date="2021-01-27T09:17:00Z">
              <w:r>
                <w:rPr>
                  <w:rFonts w:eastAsiaTheme="minorEastAsia" w:hint="eastAsia"/>
                  <w:color w:val="0070C0"/>
                  <w:lang w:val="en-US" w:eastAsia="zh-CN"/>
                </w:rPr>
                <w:t xml:space="preserve"> to check </w:t>
              </w:r>
            </w:ins>
            <w:ins w:id="313" w:author="ZTE" w:date="2021-01-27T09:18:00Z">
              <w:r>
                <w:rPr>
                  <w:rFonts w:eastAsiaTheme="minorEastAsia" w:hint="eastAsia"/>
                  <w:color w:val="0070C0"/>
                  <w:lang w:val="en-US" w:eastAsia="zh-CN"/>
                </w:rPr>
                <w:t xml:space="preserve">whether </w:t>
              </w:r>
            </w:ins>
            <w:ins w:id="314" w:author="ZTE" w:date="2021-01-27T09:17:00Z">
              <w:r>
                <w:rPr>
                  <w:rFonts w:eastAsiaTheme="minorEastAsia" w:hint="eastAsia"/>
                  <w:color w:val="0070C0"/>
                  <w:lang w:val="en-US" w:eastAsia="zh-CN"/>
                </w:rPr>
                <w:t xml:space="preserve">the harmonic </w:t>
              </w:r>
            </w:ins>
            <w:ins w:id="315" w:author="ZTE" w:date="2021-01-27T09:18:00Z">
              <w:r>
                <w:rPr>
                  <w:rFonts w:eastAsiaTheme="minorEastAsia" w:hint="eastAsia"/>
                  <w:color w:val="0070C0"/>
                  <w:lang w:val="en-US" w:eastAsia="zh-CN"/>
                </w:rPr>
                <w:t>product will falls into its own Rx band(usually it is n*FDD UL to TDD DL)</w:t>
              </w:r>
            </w:ins>
            <w:ins w:id="316" w:author="ZTE" w:date="2021-01-27T09:19:00Z">
              <w:r>
                <w:rPr>
                  <w:rFonts w:eastAsiaTheme="minorEastAsia" w:hint="eastAsia"/>
                  <w:color w:val="0070C0"/>
                  <w:lang w:val="en-US" w:eastAsia="zh-CN"/>
                </w:rPr>
                <w:t xml:space="preserve">. </w:t>
              </w:r>
            </w:ins>
          </w:p>
        </w:tc>
      </w:tr>
      <w:tr w:rsidR="00555246" w14:paraId="3B36021D" w14:textId="77777777">
        <w:trPr>
          <w:ins w:id="317" w:author="Gene Fong" w:date="2021-01-26T20:17:00Z"/>
        </w:trPr>
        <w:tc>
          <w:tcPr>
            <w:tcW w:w="1232" w:type="dxa"/>
            <w:vMerge/>
          </w:tcPr>
          <w:p w14:paraId="234824B6" w14:textId="77777777" w:rsidR="00555246" w:rsidRDefault="00555246">
            <w:pPr>
              <w:spacing w:after="120"/>
              <w:rPr>
                <w:ins w:id="318" w:author="Gene Fong" w:date="2021-01-26T20:17:00Z"/>
                <w:rFonts w:eastAsiaTheme="minorEastAsia"/>
                <w:color w:val="0070C0"/>
                <w:lang w:val="en-US" w:eastAsia="zh-CN"/>
              </w:rPr>
            </w:pPr>
          </w:p>
        </w:tc>
        <w:tc>
          <w:tcPr>
            <w:tcW w:w="8399" w:type="dxa"/>
          </w:tcPr>
          <w:p w14:paraId="383A6C63" w14:textId="77777777" w:rsidR="00555246" w:rsidRDefault="00555246" w:rsidP="005D6509">
            <w:pPr>
              <w:pStyle w:val="paragraph"/>
              <w:rPr>
                <w:ins w:id="319" w:author="tank" w:date="2021-01-27T14:01:00Z"/>
                <w:rStyle w:val="eop"/>
                <w:rFonts w:eastAsia="PMingLiU"/>
                <w:color w:val="881798"/>
                <w:sz w:val="22"/>
                <w:szCs w:val="22"/>
                <w:lang w:eastAsia="zh-TW"/>
              </w:rPr>
            </w:pPr>
            <w:ins w:id="320" w:author="Gene Fong" w:date="2021-01-26T20:18:00Z">
              <w:r>
                <w:rPr>
                  <w:rStyle w:val="normaltextrun"/>
                  <w:color w:val="881798"/>
                  <w:sz w:val="22"/>
                  <w:szCs w:val="22"/>
                </w:rPr>
                <w:t>Qualcomm: The change is relatively simple but doesn’t seem to address all the issues raised in the other CRs on this topic. As commented on 1713, we should take one CR and fine tune the wording instead of working with many CRs at the same time.</w:t>
              </w:r>
              <w:r>
                <w:rPr>
                  <w:rStyle w:val="eop"/>
                  <w:color w:val="881798"/>
                  <w:sz w:val="22"/>
                  <w:szCs w:val="22"/>
                </w:rPr>
                <w:t> </w:t>
              </w:r>
            </w:ins>
          </w:p>
          <w:p w14:paraId="47F626D1" w14:textId="77777777" w:rsidR="006C7630" w:rsidRDefault="006C7630" w:rsidP="005D6509">
            <w:pPr>
              <w:pStyle w:val="paragraph"/>
              <w:rPr>
                <w:ins w:id="321" w:author="Huawei" w:date="2021-01-27T18:06:00Z"/>
                <w:rStyle w:val="eop"/>
                <w:rFonts w:eastAsia="PMingLiU"/>
                <w:color w:val="881798"/>
                <w:sz w:val="22"/>
                <w:szCs w:val="22"/>
                <w:lang w:eastAsia="zh-TW"/>
              </w:rPr>
            </w:pPr>
            <w:ins w:id="322" w:author="tank" w:date="2021-01-27T14:01:00Z">
              <w:r>
                <w:rPr>
                  <w:rStyle w:val="eop"/>
                  <w:rFonts w:eastAsia="PMingLiU" w:hint="eastAsia"/>
                  <w:color w:val="881798"/>
                  <w:sz w:val="22"/>
                  <w:szCs w:val="22"/>
                  <w:lang w:eastAsia="zh-TW"/>
                </w:rPr>
                <w:t>CHTTL: understand the intention and the background, but the table with the note is hard to maintain</w:t>
              </w:r>
              <w:r>
                <w:rPr>
                  <w:rStyle w:val="eop"/>
                  <w:rFonts w:eastAsia="PMingLiU"/>
                  <w:color w:val="881798"/>
                  <w:sz w:val="22"/>
                  <w:szCs w:val="22"/>
                  <w:lang w:eastAsia="zh-TW"/>
                </w:rPr>
                <w:t>…</w:t>
              </w:r>
            </w:ins>
          </w:p>
          <w:p w14:paraId="12F3C040" w14:textId="77777777" w:rsidR="004E1EE2" w:rsidRDefault="004E1EE2" w:rsidP="005D6509">
            <w:pPr>
              <w:pStyle w:val="paragraph"/>
              <w:rPr>
                <w:ins w:id="323" w:author="移開部　小熊" w:date="2021-01-28T01:33:00Z"/>
                <w:rFonts w:ascii="Arial" w:hAnsi="Arial" w:cs="Arial"/>
                <w:sz w:val="18"/>
                <w:szCs w:val="18"/>
              </w:rPr>
            </w:pPr>
            <w:ins w:id="324" w:author="Huawei" w:date="2021-01-27T18:06:00Z">
              <w:r>
                <w:rPr>
                  <w:rStyle w:val="eop"/>
                  <w:rFonts w:eastAsia="PMingLiU"/>
                  <w:color w:val="881798"/>
                  <w:sz w:val="22"/>
                  <w:szCs w:val="22"/>
                </w:rPr>
                <w:t xml:space="preserve">Huawei: </w:t>
              </w:r>
            </w:ins>
            <w:ins w:id="325" w:author="Huawei" w:date="2021-01-27T18:07:00Z">
              <w:r>
                <w:rPr>
                  <w:rStyle w:val="eop"/>
                  <w:rFonts w:eastAsia="PMingLiU"/>
                  <w:color w:val="881798"/>
                  <w:sz w:val="22"/>
                  <w:szCs w:val="22"/>
                </w:rPr>
                <w:t xml:space="preserve">similar issue as that for CR in </w:t>
              </w:r>
              <w:r>
                <w:rPr>
                  <w:rFonts w:ascii="Arial" w:hAnsi="Arial" w:cs="Arial"/>
                  <w:sz w:val="18"/>
                  <w:szCs w:val="18"/>
                </w:rPr>
                <w:t xml:space="preserve">R4-2101713, the main issue for FDD-TDD combinations has not been addressed. </w:t>
              </w:r>
            </w:ins>
          </w:p>
          <w:p w14:paraId="2C230D0D" w14:textId="77777777" w:rsidR="001E5731" w:rsidRPr="008F0E94" w:rsidRDefault="001E5731" w:rsidP="001E5731">
            <w:pPr>
              <w:spacing w:after="120"/>
              <w:rPr>
                <w:ins w:id="326" w:author="移開部　小熊" w:date="2021-01-28T01:33:00Z"/>
                <w:color w:val="0070C0"/>
                <w:lang w:val="en-US" w:eastAsia="ja-JP"/>
              </w:rPr>
            </w:pPr>
            <w:ins w:id="327" w:author="移開部　小熊" w:date="2021-01-28T01:33:00Z">
              <w:r w:rsidRPr="00725015">
                <w:rPr>
                  <w:rFonts w:hint="eastAsia"/>
                  <w:color w:val="0070C0"/>
                  <w:lang w:val="en-US" w:eastAsia="ja-JP"/>
                </w:rPr>
                <w:t>[</w:t>
              </w:r>
              <w:r w:rsidRPr="008F0E94">
                <w:rPr>
                  <w:color w:val="0070C0"/>
                  <w:lang w:val="en-US" w:eastAsia="ja-JP"/>
                </w:rPr>
                <w:t>NTT DOCOMO, INC.]</w:t>
              </w:r>
            </w:ins>
          </w:p>
          <w:p w14:paraId="21B516BD" w14:textId="57B86F3B" w:rsidR="001E5731" w:rsidRPr="005D6509" w:rsidRDefault="001E5731" w:rsidP="005D6509">
            <w:pPr>
              <w:pStyle w:val="paragraph"/>
              <w:rPr>
                <w:ins w:id="328" w:author="Gene Fong" w:date="2021-01-26T20:17:00Z"/>
                <w:rFonts w:eastAsia="PMingLiU"/>
                <w:lang w:eastAsia="zh-TW"/>
              </w:rPr>
            </w:pPr>
            <w:ins w:id="329" w:author="移開部　小熊" w:date="2021-01-28T01:33:00Z">
              <w:r w:rsidRPr="008F0E94">
                <w:rPr>
                  <w:rFonts w:hint="eastAsia"/>
                  <w:color w:val="0070C0"/>
                  <w:sz w:val="20"/>
                  <w:szCs w:val="20"/>
                  <w:lang w:eastAsia="ja-JP"/>
                </w:rPr>
                <w:t>P</w:t>
              </w:r>
              <w:r w:rsidRPr="008F0E94">
                <w:rPr>
                  <w:color w:val="0070C0"/>
                  <w:sz w:val="20"/>
                  <w:szCs w:val="20"/>
                  <w:lang w:eastAsia="ja-JP"/>
                </w:rPr>
                <w:t>lease see comments in R4-2102376.</w:t>
              </w:r>
            </w:ins>
          </w:p>
        </w:tc>
      </w:tr>
      <w:tr w:rsidR="00555246" w14:paraId="4322C5D7" w14:textId="77777777">
        <w:tc>
          <w:tcPr>
            <w:tcW w:w="1232" w:type="dxa"/>
            <w:vMerge w:val="restart"/>
          </w:tcPr>
          <w:p w14:paraId="7720D0D8" w14:textId="77777777" w:rsidR="00555246" w:rsidRDefault="00555246">
            <w:pPr>
              <w:spacing w:before="120" w:after="120"/>
              <w:rPr>
                <w:rFonts w:ascii="Arial" w:hAnsi="Arial" w:cs="Arial"/>
                <w:sz w:val="18"/>
                <w:szCs w:val="18"/>
                <w:lang w:val="en-US"/>
              </w:rPr>
            </w:pPr>
            <w:r>
              <w:rPr>
                <w:rFonts w:ascii="Arial" w:hAnsi="Arial" w:cs="Arial"/>
                <w:sz w:val="18"/>
                <w:szCs w:val="18"/>
                <w:lang w:val="en-US"/>
              </w:rPr>
              <w:t>R4-2102376</w:t>
            </w:r>
          </w:p>
          <w:p w14:paraId="40F8E382" w14:textId="77777777" w:rsidR="00555246" w:rsidRDefault="00555246">
            <w:pPr>
              <w:spacing w:after="120"/>
              <w:rPr>
                <w:rFonts w:eastAsiaTheme="minorEastAsia"/>
                <w:color w:val="0070C0"/>
                <w:lang w:val="en-US" w:eastAsia="zh-CN"/>
              </w:rPr>
            </w:pPr>
          </w:p>
        </w:tc>
        <w:tc>
          <w:tcPr>
            <w:tcW w:w="8399" w:type="dxa"/>
          </w:tcPr>
          <w:p w14:paraId="273CC194" w14:textId="77777777" w:rsidR="00555246" w:rsidRDefault="00555246">
            <w:pPr>
              <w:spacing w:after="120"/>
              <w:rPr>
                <w:ins w:id="330" w:author="OPPO" w:date="2021-01-26T16:30:00Z"/>
                <w:rFonts w:eastAsiaTheme="minorEastAsia"/>
                <w:color w:val="0070C0"/>
                <w:lang w:val="en-US" w:eastAsia="zh-CN"/>
              </w:rPr>
            </w:pPr>
            <w:ins w:id="331" w:author="OPPO" w:date="2021-01-26T16:30:00Z">
              <w:r>
                <w:rPr>
                  <w:rFonts w:eastAsiaTheme="minorEastAsia" w:hint="eastAsia"/>
                  <w:color w:val="0070C0"/>
                  <w:lang w:val="en-US" w:eastAsia="zh-CN"/>
                </w:rPr>
                <w:t>[</w:t>
              </w:r>
              <w:r>
                <w:rPr>
                  <w:rFonts w:eastAsiaTheme="minorEastAsia"/>
                  <w:color w:val="0070C0"/>
                  <w:lang w:val="en-US" w:eastAsia="zh-CN"/>
                </w:rPr>
                <w:t>OPPO] The following statement is not ok</w:t>
              </w:r>
            </w:ins>
            <w:ins w:id="332" w:author="OPPO" w:date="2021-01-26T16:31:00Z">
              <w:r>
                <w:rPr>
                  <w:rFonts w:eastAsiaTheme="minorEastAsia"/>
                  <w:color w:val="0070C0"/>
                  <w:lang w:val="en-US" w:eastAsia="zh-CN"/>
                </w:rPr>
                <w:t xml:space="preserve"> and not the common understanding in RAN4. The default simultaneous RxTx </w:t>
              </w:r>
            </w:ins>
            <w:ins w:id="333" w:author="OPPO" w:date="2021-01-26T16:32:00Z">
              <w:r>
                <w:rPr>
                  <w:rFonts w:eastAsiaTheme="minorEastAsia"/>
                  <w:color w:val="0070C0"/>
                  <w:lang w:val="en-US" w:eastAsia="zh-CN"/>
                </w:rPr>
                <w:t xml:space="preserve">capability </w:t>
              </w:r>
            </w:ins>
            <w:ins w:id="334" w:author="OPPO" w:date="2021-01-26T16:31:00Z">
              <w:r>
                <w:rPr>
                  <w:rFonts w:eastAsiaTheme="minorEastAsia"/>
                  <w:color w:val="0070C0"/>
                  <w:lang w:val="en-US" w:eastAsia="zh-CN"/>
                </w:rPr>
                <w:t>shall be optional.</w:t>
              </w:r>
            </w:ins>
          </w:p>
          <w:p w14:paraId="60DB0BF4" w14:textId="77777777" w:rsidR="00555246" w:rsidRDefault="00555246">
            <w:pPr>
              <w:spacing w:after="120"/>
              <w:rPr>
                <w:ins w:id="335" w:author="Ericsson" w:date="2021-01-26T18:27:00Z"/>
                <w:rFonts w:eastAsiaTheme="minorEastAsia"/>
                <w:color w:val="0070C0"/>
                <w:lang w:val="en-US" w:eastAsia="zh-CN"/>
              </w:rPr>
            </w:pPr>
            <w:ins w:id="336" w:author="OPPO" w:date="2021-01-26T16:30:00Z">
              <w:r>
                <w:rPr>
                  <w:rFonts w:eastAsiaTheme="minorEastAsia"/>
                  <w:color w:val="0070C0"/>
                  <w:lang w:val="en-US" w:eastAsia="zh-CN"/>
                </w:rPr>
                <w:t>“</w:t>
              </w:r>
              <w:r>
                <w:rPr>
                  <w:rFonts w:eastAsia="MS Mincho"/>
                </w:rPr>
                <w:t xml:space="preserve">Unless otherwise indicated in the specification, all two-band </w:t>
              </w:r>
              <w:r>
                <w:rPr>
                  <w:bCs/>
                  <w:iCs/>
                </w:rPr>
                <w:t>TDD-FDD inter-band NR CA or SUL</w:t>
              </w:r>
              <w:r>
                <w:rPr>
                  <w:rFonts w:eastAsia="MS Mincho"/>
                </w:rPr>
                <w:t xml:space="preserve"> configurations shall report the simultaneousRxTx capability.</w:t>
              </w:r>
              <w:r>
                <w:rPr>
                  <w:rFonts w:eastAsiaTheme="minorEastAsia"/>
                  <w:color w:val="0070C0"/>
                  <w:lang w:val="en-US" w:eastAsia="zh-CN"/>
                </w:rPr>
                <w:t>”</w:t>
              </w:r>
            </w:ins>
          </w:p>
          <w:p w14:paraId="4E666A87" w14:textId="77777777" w:rsidR="00555246" w:rsidRDefault="00555246">
            <w:pPr>
              <w:spacing w:after="120"/>
              <w:rPr>
                <w:ins w:id="337" w:author="OPPO" w:date="2021-01-26T16:32:00Z"/>
                <w:rFonts w:eastAsiaTheme="minorEastAsia"/>
                <w:color w:val="0070C0"/>
                <w:lang w:val="en-US" w:eastAsia="zh-CN"/>
              </w:rPr>
            </w:pPr>
            <w:ins w:id="338" w:author="Ericsson" w:date="2021-01-26T18:27:00Z">
              <w:r>
                <w:rPr>
                  <w:rFonts w:eastAsiaTheme="minorEastAsia"/>
                  <w:color w:val="0070C0"/>
                  <w:lang w:val="en-US" w:eastAsia="zh-CN"/>
                </w:rPr>
                <w:t xml:space="preserve">Ericsson: </w:t>
              </w:r>
            </w:ins>
            <w:ins w:id="339" w:author="Ericsson" w:date="2021-01-26T18:39:00Z">
              <w:r>
                <w:rPr>
                  <w:rFonts w:eastAsiaTheme="minorEastAsia"/>
                  <w:color w:val="0070C0"/>
                  <w:lang w:val="en-US" w:eastAsia="zh-CN"/>
                </w:rPr>
                <w:t>the in</w:t>
              </w:r>
            </w:ins>
            <w:ins w:id="340" w:author="Ericsson" w:date="2021-01-26T18:40:00Z">
              <w:r>
                <w:rPr>
                  <w:rFonts w:eastAsiaTheme="minorEastAsia"/>
                  <w:color w:val="0070C0"/>
                  <w:lang w:val="en-US" w:eastAsia="zh-CN"/>
                </w:rPr>
                <w:t xml:space="preserve">tent to clarify the applicability is recognized, but it appears more agreeable to use non-simultaneous RxTx as the default. This would </w:t>
              </w:r>
            </w:ins>
            <w:ins w:id="341" w:author="Ericsson" w:date="2021-01-26T18:41:00Z">
              <w:r>
                <w:rPr>
                  <w:rFonts w:eastAsiaTheme="minorEastAsia"/>
                  <w:color w:val="0070C0"/>
                  <w:lang w:val="en-US" w:eastAsia="zh-CN"/>
                </w:rPr>
                <w:t xml:space="preserve">also be more consistent with the capability indication. </w:t>
              </w:r>
            </w:ins>
          </w:p>
          <w:p w14:paraId="4A11A38B" w14:textId="77777777" w:rsidR="00555246" w:rsidRDefault="00555246">
            <w:pPr>
              <w:spacing w:after="120"/>
              <w:rPr>
                <w:ins w:id="342" w:author="OPPO" w:date="2021-01-26T16:32:00Z"/>
                <w:rFonts w:eastAsiaTheme="minorEastAsia"/>
                <w:color w:val="0070C0"/>
                <w:lang w:val="en-US" w:eastAsia="zh-CN"/>
              </w:rPr>
            </w:pPr>
            <w:ins w:id="343" w:author="Skyworks" w:date="2021-01-26T23:21:00Z">
              <w:r>
                <w:rPr>
                  <w:rFonts w:eastAsiaTheme="minorEastAsia"/>
                  <w:color w:val="0070C0"/>
                  <w:lang w:val="en-US" w:eastAsia="zh-CN"/>
                </w:rPr>
                <w:t xml:space="preserve">Skyworks: simultaneous TxRx mandatory assumption that was used for SUL when there was only FDD bands involved should not be the case for TDD SUL bands. In </w:t>
              </w:r>
            </w:ins>
            <w:ins w:id="344" w:author="Skyworks" w:date="2021-01-26T23:22:00Z">
              <w:r>
                <w:rPr>
                  <w:rFonts w:eastAsiaTheme="minorEastAsia"/>
                  <w:color w:val="0070C0"/>
                  <w:lang w:val="en-US" w:eastAsia="zh-CN"/>
                </w:rPr>
                <w:t>that case the SUL band should have the same simultaneous TxRx capability than the related TDD band.</w:t>
              </w:r>
            </w:ins>
          </w:p>
          <w:p w14:paraId="21BBF7EB" w14:textId="77777777" w:rsidR="00555246" w:rsidRDefault="00555246">
            <w:pPr>
              <w:spacing w:after="120"/>
              <w:rPr>
                <w:rFonts w:eastAsiaTheme="minorEastAsia"/>
                <w:color w:val="0070C0"/>
                <w:lang w:val="en-US" w:eastAsia="zh-CN"/>
              </w:rPr>
            </w:pPr>
            <w:ins w:id="345" w:author="ZTE" w:date="2021-01-27T09:22:00Z">
              <w:r>
                <w:rPr>
                  <w:rFonts w:eastAsiaTheme="minorEastAsia" w:hint="eastAsia"/>
                  <w:color w:val="0070C0"/>
                  <w:lang w:val="en-US" w:eastAsia="zh-CN"/>
                </w:rPr>
                <w:t xml:space="preserve">ZTE:How to report or what should be reported are pending on RAN2. </w:t>
              </w:r>
            </w:ins>
          </w:p>
        </w:tc>
      </w:tr>
      <w:tr w:rsidR="00555246" w14:paraId="6F2A5C37" w14:textId="77777777">
        <w:trPr>
          <w:ins w:id="346" w:author="Gene Fong" w:date="2021-01-26T20:18:00Z"/>
        </w:trPr>
        <w:tc>
          <w:tcPr>
            <w:tcW w:w="1232" w:type="dxa"/>
            <w:vMerge/>
          </w:tcPr>
          <w:p w14:paraId="27EC0FA9" w14:textId="77777777" w:rsidR="00555246" w:rsidRDefault="00555246">
            <w:pPr>
              <w:spacing w:before="120" w:after="120"/>
              <w:rPr>
                <w:ins w:id="347" w:author="Gene Fong" w:date="2021-01-26T20:18:00Z"/>
                <w:rFonts w:ascii="Arial" w:hAnsi="Arial" w:cs="Arial"/>
                <w:sz w:val="18"/>
                <w:szCs w:val="18"/>
                <w:lang w:val="en-US"/>
              </w:rPr>
            </w:pPr>
          </w:p>
        </w:tc>
        <w:tc>
          <w:tcPr>
            <w:tcW w:w="8399" w:type="dxa"/>
          </w:tcPr>
          <w:p w14:paraId="0AF8A587" w14:textId="77777777" w:rsidR="00555246" w:rsidRDefault="00555246" w:rsidP="005D6509">
            <w:pPr>
              <w:pStyle w:val="paragraph"/>
              <w:rPr>
                <w:ins w:id="348" w:author="Huawei" w:date="2021-01-27T18:08:00Z"/>
                <w:rStyle w:val="eop"/>
                <w:rFonts w:eastAsia="SimSun"/>
                <w:color w:val="881798"/>
                <w:sz w:val="22"/>
                <w:szCs w:val="22"/>
              </w:rPr>
            </w:pPr>
            <w:ins w:id="349" w:author="Gene Fong" w:date="2021-01-26T20:19:00Z">
              <w:r>
                <w:rPr>
                  <w:rStyle w:val="normaltextrun"/>
                  <w:color w:val="881798"/>
                  <w:sz w:val="22"/>
                  <w:szCs w:val="22"/>
                </w:rPr>
                <w:t>Qualcomm: The wording in the applicability section is difficult to understand, needs to be simplified. As commented on the Ericsson CR, TDD-TDD and TDD-FDD cases should be separated because for the large majority of TDD-TDD combinations(all of them?), simultaneous Rx-Tx is mandatory while for TDD-TDD this is not the case. We should avoid multiple “if”s in the same sentence.</w:t>
              </w:r>
              <w:r>
                <w:rPr>
                  <w:rStyle w:val="eop"/>
                  <w:color w:val="881798"/>
                  <w:sz w:val="22"/>
                  <w:szCs w:val="22"/>
                </w:rPr>
                <w:t> </w:t>
              </w:r>
            </w:ins>
          </w:p>
          <w:p w14:paraId="4DD90664" w14:textId="77777777" w:rsidR="004E1EE2" w:rsidRDefault="004E1EE2" w:rsidP="005D6509">
            <w:pPr>
              <w:pStyle w:val="paragraph"/>
              <w:rPr>
                <w:ins w:id="350" w:author="移開部　小熊" w:date="2021-01-28T01:33:00Z"/>
                <w:rStyle w:val="eop"/>
                <w:rFonts w:eastAsia="SimSun"/>
                <w:color w:val="881798"/>
                <w:sz w:val="22"/>
                <w:szCs w:val="22"/>
              </w:rPr>
            </w:pPr>
            <w:ins w:id="351" w:author="Huawei" w:date="2021-01-27T18:08:00Z">
              <w:r>
                <w:rPr>
                  <w:rStyle w:val="eop"/>
                  <w:color w:val="881798"/>
                  <w:sz w:val="22"/>
                  <w:szCs w:val="22"/>
                </w:rPr>
                <w:t xml:space="preserve">Huawei: </w:t>
              </w:r>
            </w:ins>
            <w:ins w:id="352" w:author="Huawei" w:date="2021-01-27T18:09:00Z">
              <w:r>
                <w:rPr>
                  <w:rStyle w:val="eop"/>
                  <w:color w:val="881798"/>
                  <w:sz w:val="22"/>
                  <w:szCs w:val="22"/>
                </w:rPr>
                <w:t>The main intention is to address the ambiguity of applicability of simultaneous Rx/Tx capability to FDD-TDD combinations</w:t>
              </w:r>
            </w:ins>
            <w:ins w:id="353" w:author="Huawei" w:date="2021-01-27T18:10:00Z">
              <w:r>
                <w:rPr>
                  <w:rStyle w:val="eop"/>
                  <w:color w:val="881798"/>
                  <w:sz w:val="22"/>
                  <w:szCs w:val="22"/>
                </w:rPr>
                <w:t xml:space="preserve">. Even it is not mandatory to report this capability for FDD-TDD, we need to find a better way to simplify the specification and </w:t>
              </w:r>
            </w:ins>
            <w:ins w:id="354" w:author="Huawei" w:date="2021-01-27T18:11:00Z">
              <w:r>
                <w:rPr>
                  <w:rStyle w:val="eop"/>
                  <w:color w:val="881798"/>
                  <w:sz w:val="22"/>
                  <w:szCs w:val="22"/>
                </w:rPr>
                <w:t xml:space="preserve">have a clear principle for applicability of the capability. </w:t>
              </w:r>
            </w:ins>
          </w:p>
          <w:p w14:paraId="19D706F1" w14:textId="77777777" w:rsidR="001E5731" w:rsidRDefault="001E5731" w:rsidP="001E5731">
            <w:pPr>
              <w:spacing w:after="120"/>
              <w:rPr>
                <w:ins w:id="355" w:author="移開部　小熊" w:date="2021-01-28T01:33:00Z"/>
                <w:color w:val="0070C0"/>
                <w:lang w:val="en-US" w:eastAsia="ja-JP"/>
              </w:rPr>
            </w:pPr>
            <w:ins w:id="356" w:author="移開部　小熊" w:date="2021-01-28T01:33:00Z">
              <w:r>
                <w:rPr>
                  <w:rFonts w:hint="eastAsia"/>
                  <w:color w:val="0070C0"/>
                  <w:lang w:val="en-US" w:eastAsia="ja-JP"/>
                </w:rPr>
                <w:t>[</w:t>
              </w:r>
              <w:r>
                <w:rPr>
                  <w:color w:val="0070C0"/>
                  <w:lang w:val="en-US" w:eastAsia="ja-JP"/>
                </w:rPr>
                <w:t>NTT DOCOMO, INC.]</w:t>
              </w:r>
            </w:ins>
          </w:p>
          <w:p w14:paraId="69321281" w14:textId="77777777" w:rsidR="001E5731" w:rsidRPr="00725015" w:rsidRDefault="001E5731" w:rsidP="001E5731">
            <w:pPr>
              <w:spacing w:after="120"/>
              <w:rPr>
                <w:ins w:id="357" w:author="移開部　小熊" w:date="2021-01-28T01:33:00Z"/>
                <w:color w:val="0070C0"/>
                <w:lang w:val="en-US" w:eastAsia="ja-JP"/>
              </w:rPr>
            </w:pPr>
            <w:ins w:id="358" w:author="移開部　小熊" w:date="2021-01-28T01:33:00Z">
              <w:r w:rsidRPr="00725015">
                <w:rPr>
                  <w:rFonts w:hint="eastAsia"/>
                  <w:color w:val="0070C0"/>
                  <w:lang w:val="en-US" w:eastAsia="ja-JP"/>
                </w:rPr>
                <w:t>R</w:t>
              </w:r>
              <w:r w:rsidRPr="00725015">
                <w:rPr>
                  <w:color w:val="0070C0"/>
                  <w:lang w:val="en-US" w:eastAsia="ja-JP"/>
                </w:rPr>
                <w:t xml:space="preserve">egarding whether it is optional or mandatory for TDD-FDD band combinations unless otherwise indicated in the specification, in our understanding, the difference is number of NOTEs in the specification. </w:t>
              </w:r>
              <w:r w:rsidRPr="00725015">
                <w:rPr>
                  <w:rFonts w:hint="eastAsia"/>
                  <w:color w:val="0070C0"/>
                  <w:lang w:val="en-US" w:eastAsia="ja-JP"/>
                </w:rPr>
                <w:t>T</w:t>
              </w:r>
              <w:r w:rsidRPr="00725015">
                <w:rPr>
                  <w:color w:val="0070C0"/>
                  <w:lang w:val="en-US" w:eastAsia="ja-JP"/>
                </w:rPr>
                <w:t>his is because:</w:t>
              </w:r>
            </w:ins>
          </w:p>
          <w:p w14:paraId="40FCDF97" w14:textId="77777777" w:rsidR="001E5731" w:rsidRPr="00725015" w:rsidRDefault="001E5731" w:rsidP="001E5731">
            <w:pPr>
              <w:spacing w:after="120"/>
              <w:rPr>
                <w:ins w:id="359" w:author="移開部　小熊" w:date="2021-01-28T01:33:00Z"/>
                <w:color w:val="0070C0"/>
                <w:lang w:val="en-US" w:eastAsia="ja-JP"/>
              </w:rPr>
            </w:pPr>
            <w:ins w:id="360" w:author="移開部　小熊" w:date="2021-01-28T01:33:00Z">
              <w:r w:rsidRPr="00487160">
                <w:rPr>
                  <w:color w:val="0070C0"/>
                  <w:lang w:val="en-US" w:eastAsia="ja-JP"/>
                </w:rPr>
                <w:lastRenderedPageBreak/>
                <w:t xml:space="preserve">Case 1: If it is </w:t>
              </w:r>
              <w:r w:rsidRPr="00487160">
                <w:rPr>
                  <w:b/>
                  <w:bCs/>
                  <w:color w:val="0070C0"/>
                  <w:lang w:val="en-US" w:eastAsia="ja-JP"/>
                </w:rPr>
                <w:t xml:space="preserve">optional </w:t>
              </w:r>
              <w:r w:rsidRPr="00487160">
                <w:rPr>
                  <w:color w:val="0070C0"/>
                  <w:lang w:val="en-US" w:eastAsia="ja-JP"/>
                </w:rPr>
                <w:t xml:space="preserve">unless otherwise indicated, we need to put NOTEs describing some band combinations are </w:t>
              </w:r>
              <w:r w:rsidRPr="00725015">
                <w:rPr>
                  <w:b/>
                  <w:bCs/>
                  <w:color w:val="0070C0"/>
                  <w:lang w:val="en-US" w:eastAsia="ja-JP"/>
                </w:rPr>
                <w:t>mandatory</w:t>
              </w:r>
              <w:r w:rsidRPr="00725015">
                <w:rPr>
                  <w:color w:val="0070C0"/>
                  <w:lang w:val="en-US" w:eastAsia="ja-JP"/>
                </w:rPr>
                <w:t xml:space="preserve"> for simultaneous Rx/Tx.</w:t>
              </w:r>
            </w:ins>
          </w:p>
          <w:p w14:paraId="401A7FF1" w14:textId="77777777" w:rsidR="001E5731" w:rsidRPr="00725015" w:rsidRDefault="001E5731" w:rsidP="001E5731">
            <w:pPr>
              <w:spacing w:after="120"/>
              <w:rPr>
                <w:ins w:id="361" w:author="移開部　小熊" w:date="2021-01-28T01:33:00Z"/>
                <w:color w:val="0070C0"/>
                <w:lang w:val="en-US" w:eastAsia="ja-JP"/>
              </w:rPr>
            </w:pPr>
            <w:ins w:id="362" w:author="移開部　小熊" w:date="2021-01-28T01:33:00Z">
              <w:r w:rsidRPr="00725015">
                <w:rPr>
                  <w:color w:val="0070C0"/>
                  <w:lang w:val="en-US" w:eastAsia="ja-JP"/>
                </w:rPr>
                <w:t xml:space="preserve">Case 2: If it is </w:t>
              </w:r>
              <w:r w:rsidRPr="00725015">
                <w:rPr>
                  <w:b/>
                  <w:bCs/>
                  <w:color w:val="0070C0"/>
                  <w:lang w:val="en-US" w:eastAsia="ja-JP"/>
                </w:rPr>
                <w:t xml:space="preserve">mandatory </w:t>
              </w:r>
              <w:r w:rsidRPr="00725015">
                <w:rPr>
                  <w:color w:val="0070C0"/>
                  <w:lang w:val="en-US" w:eastAsia="ja-JP"/>
                </w:rPr>
                <w:t xml:space="preserve">unless otherwise stated, we need to put a NOTE describing some band combinations are </w:t>
              </w:r>
              <w:r w:rsidRPr="00725015">
                <w:rPr>
                  <w:b/>
                  <w:bCs/>
                  <w:color w:val="0070C0"/>
                  <w:lang w:val="en-US" w:eastAsia="ja-JP"/>
                </w:rPr>
                <w:t>optional</w:t>
              </w:r>
              <w:r w:rsidRPr="00725015">
                <w:rPr>
                  <w:color w:val="0070C0"/>
                  <w:lang w:val="en-US" w:eastAsia="ja-JP"/>
                </w:rPr>
                <w:t xml:space="preserve"> for simultaneous Rx/Tx.  </w:t>
              </w:r>
            </w:ins>
          </w:p>
          <w:p w14:paraId="53AB2375" w14:textId="77777777" w:rsidR="001E5731" w:rsidRPr="00257672" w:rsidRDefault="001E5731" w:rsidP="001E5731">
            <w:pPr>
              <w:pStyle w:val="paragraph"/>
              <w:rPr>
                <w:ins w:id="363" w:author="移開部　小熊" w:date="2021-01-28T01:33:00Z"/>
                <w:color w:val="0070C0"/>
                <w:lang w:eastAsia="ja-JP"/>
              </w:rPr>
            </w:pPr>
            <w:ins w:id="364" w:author="移開部　小熊" w:date="2021-01-28T01:33:00Z">
              <w:r>
                <w:rPr>
                  <w:rFonts w:eastAsia="Yu Mincho" w:hint="eastAsia"/>
                  <w:color w:val="0070C0"/>
                  <w:sz w:val="20"/>
                  <w:szCs w:val="20"/>
                  <w:lang w:eastAsia="ja-JP"/>
                </w:rPr>
                <w:t xml:space="preserve">Regardless of </w:t>
              </w:r>
              <w:r>
                <w:rPr>
                  <w:rFonts w:eastAsia="Yu Mincho"/>
                  <w:color w:val="0070C0"/>
                  <w:sz w:val="20"/>
                  <w:szCs w:val="20"/>
                  <w:lang w:eastAsia="ja-JP"/>
                </w:rPr>
                <w:t>the default assumption, if UE support simultaneous Rx/Tx, UE should to report the capability of simultaneous Rx/Tx.</w:t>
              </w:r>
            </w:ins>
          </w:p>
          <w:p w14:paraId="2621864F" w14:textId="677C1059" w:rsidR="001E5731" w:rsidRPr="005D6509" w:rsidRDefault="001E5731" w:rsidP="005D6509">
            <w:pPr>
              <w:pStyle w:val="paragraph"/>
              <w:rPr>
                <w:ins w:id="365" w:author="Gene Fong" w:date="2021-01-26T20:18:00Z"/>
              </w:rPr>
            </w:pPr>
            <w:ins w:id="366" w:author="移開部　小熊" w:date="2021-01-28T01:33:00Z">
              <w:r w:rsidRPr="00CB2AD1">
                <w:rPr>
                  <w:color w:val="0070C0"/>
                  <w:sz w:val="20"/>
                  <w:szCs w:val="20"/>
                  <w:lang w:eastAsia="ja-JP"/>
                </w:rPr>
                <w:t>From this consideration, since FDD-TDD band combinations are more likely to be mandatory for simultaneous Rx/Tx, we prefer Case 2(R4-2102376) to reduce the number of NOTEs.</w:t>
              </w:r>
            </w:ins>
          </w:p>
        </w:tc>
      </w:tr>
    </w:tbl>
    <w:p w14:paraId="280CB049" w14:textId="77777777" w:rsidR="003915D0" w:rsidRDefault="003915D0">
      <w:pPr>
        <w:rPr>
          <w:color w:val="0070C0"/>
          <w:lang w:val="en-US" w:eastAsia="zh-CN"/>
        </w:rPr>
      </w:pPr>
    </w:p>
    <w:p w14:paraId="09D39892" w14:textId="77777777" w:rsidR="003915D0" w:rsidRDefault="00555246">
      <w:pPr>
        <w:pStyle w:val="Heading2"/>
        <w:rPr>
          <w:lang w:val="en-US"/>
        </w:rPr>
      </w:pPr>
      <w:r>
        <w:rPr>
          <w:lang w:val="en-US"/>
        </w:rPr>
        <w:t xml:space="preserve">Summary for 1st round </w:t>
      </w:r>
    </w:p>
    <w:p w14:paraId="1590C76C" w14:textId="77777777" w:rsidR="003915D0" w:rsidRDefault="00555246">
      <w:pPr>
        <w:pStyle w:val="Heading3"/>
        <w:rPr>
          <w:sz w:val="24"/>
          <w:szCs w:val="16"/>
          <w:lang w:val="en-US"/>
        </w:rPr>
      </w:pPr>
      <w:r>
        <w:rPr>
          <w:sz w:val="24"/>
          <w:szCs w:val="16"/>
          <w:lang w:val="en-US"/>
        </w:rPr>
        <w:t xml:space="preserve">Open issues </w:t>
      </w:r>
    </w:p>
    <w:p w14:paraId="6E3F3E6B" w14:textId="77777777" w:rsidR="003915D0" w:rsidRDefault="00555246">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05"/>
        <w:gridCol w:w="8326"/>
      </w:tblGrid>
      <w:tr w:rsidR="003915D0" w14:paraId="6D9E0D3D" w14:textId="77777777" w:rsidTr="00524532">
        <w:tc>
          <w:tcPr>
            <w:tcW w:w="1305" w:type="dxa"/>
          </w:tcPr>
          <w:p w14:paraId="0B4A73F4" w14:textId="77777777" w:rsidR="003915D0" w:rsidRDefault="003915D0">
            <w:pPr>
              <w:rPr>
                <w:rFonts w:eastAsiaTheme="minorEastAsia"/>
                <w:b/>
                <w:bCs/>
                <w:color w:val="0070C0"/>
                <w:lang w:val="en-US" w:eastAsia="zh-CN"/>
              </w:rPr>
            </w:pPr>
          </w:p>
        </w:tc>
        <w:tc>
          <w:tcPr>
            <w:tcW w:w="8326" w:type="dxa"/>
          </w:tcPr>
          <w:p w14:paraId="424F0C77" w14:textId="77777777" w:rsidR="003915D0" w:rsidRDefault="00555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47330" w14:paraId="6637F53E" w14:textId="77777777" w:rsidTr="00524532">
        <w:trPr>
          <w:ins w:id="367" w:author="Moderator" w:date="2021-01-28T16:39:00Z"/>
        </w:trPr>
        <w:tc>
          <w:tcPr>
            <w:tcW w:w="1305" w:type="dxa"/>
          </w:tcPr>
          <w:p w14:paraId="1C912E06" w14:textId="0AA1F5F0" w:rsidR="00447330" w:rsidRPr="00447330" w:rsidRDefault="00447330">
            <w:pPr>
              <w:rPr>
                <w:ins w:id="368" w:author="Moderator" w:date="2021-01-28T16:39:00Z"/>
                <w:rFonts w:eastAsiaTheme="minorEastAsia"/>
                <w:color w:val="0070C0"/>
                <w:lang w:val="en-US" w:eastAsia="zh-CN"/>
              </w:rPr>
            </w:pPr>
            <w:ins w:id="369" w:author="Moderator" w:date="2021-01-28T16:39:00Z">
              <w:r w:rsidRPr="00447330">
                <w:rPr>
                  <w:rFonts w:eastAsiaTheme="minorEastAsia"/>
                  <w:color w:val="0070C0"/>
                  <w:lang w:val="en-US" w:eastAsia="zh-CN"/>
                </w:rPr>
                <w:t xml:space="preserve">Sub-topic 2-1 </w:t>
              </w:r>
              <w:r w:rsidRPr="000737DD">
                <w:rPr>
                  <w:rFonts w:eastAsiaTheme="minorEastAsia"/>
                  <w:lang w:val="en-US" w:eastAsia="zh-CN"/>
                </w:rPr>
                <w:t>Simultaneous TxRx for NR-DC</w:t>
              </w:r>
            </w:ins>
          </w:p>
        </w:tc>
        <w:tc>
          <w:tcPr>
            <w:tcW w:w="8326" w:type="dxa"/>
          </w:tcPr>
          <w:p w14:paraId="76E449C1" w14:textId="77777777" w:rsidR="00447330" w:rsidRDefault="00447330">
            <w:pPr>
              <w:rPr>
                <w:ins w:id="370" w:author="Moderator" w:date="2021-01-28T16:42:00Z"/>
                <w:rFonts w:eastAsiaTheme="minorEastAsia"/>
                <w:i/>
                <w:color w:val="0070C0"/>
                <w:lang w:val="en-US" w:eastAsia="zh-CN"/>
              </w:rPr>
            </w:pPr>
            <w:ins w:id="371" w:author="Moderator" w:date="2021-01-28T16:4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2B2ED6D3" w14:textId="01207421" w:rsidR="00447330" w:rsidRPr="000737DD" w:rsidRDefault="00447330">
            <w:pPr>
              <w:rPr>
                <w:ins w:id="372" w:author="Moderator" w:date="2021-01-28T16:42:00Z"/>
                <w:rFonts w:eastAsiaTheme="minorEastAsia"/>
                <w:iCs/>
                <w:lang w:val="en-US" w:eastAsia="zh-CN"/>
              </w:rPr>
            </w:pPr>
            <w:ins w:id="373" w:author="Moderator" w:date="2021-01-28T16:41:00Z">
              <w:r w:rsidRPr="000737DD">
                <w:rPr>
                  <w:rFonts w:eastAsiaTheme="minorEastAsia"/>
                  <w:iCs/>
                  <w:lang w:val="en-US" w:eastAsia="zh-CN"/>
                </w:rPr>
                <w:t>There are some suppo</w:t>
              </w:r>
            </w:ins>
            <w:ins w:id="374" w:author="Moderator" w:date="2021-01-28T16:42:00Z">
              <w:r w:rsidRPr="000737DD">
                <w:rPr>
                  <w:rFonts w:eastAsiaTheme="minorEastAsia"/>
                  <w:iCs/>
                  <w:lang w:val="en-US" w:eastAsia="zh-CN"/>
                </w:rPr>
                <w:t>rts to send the LS. LS is assigned to discuss whether and what to be informed to RAN2.</w:t>
              </w:r>
            </w:ins>
          </w:p>
          <w:p w14:paraId="089F66D0" w14:textId="63B17DAA" w:rsidR="00447330" w:rsidRDefault="00447330">
            <w:pPr>
              <w:rPr>
                <w:ins w:id="375" w:author="Moderator" w:date="2021-01-28T16:39:00Z"/>
                <w:rFonts w:eastAsiaTheme="minorEastAsia"/>
                <w:i/>
                <w:color w:val="0070C0"/>
                <w:lang w:val="en-US" w:eastAsia="zh-CN"/>
              </w:rPr>
            </w:pPr>
          </w:p>
        </w:tc>
      </w:tr>
    </w:tbl>
    <w:p w14:paraId="599558DA" w14:textId="77777777" w:rsidR="003915D0" w:rsidRDefault="003915D0">
      <w:pPr>
        <w:rPr>
          <w:i/>
          <w:color w:val="0070C0"/>
          <w:lang w:val="en-US" w:eastAsia="zh-CN"/>
        </w:rPr>
      </w:pPr>
    </w:p>
    <w:p w14:paraId="517E7D8F" w14:textId="77777777" w:rsidR="003915D0" w:rsidRDefault="00555246">
      <w:pPr>
        <w:rPr>
          <w:i/>
          <w:color w:val="0070C0"/>
          <w:lang w:val="en-US" w:eastAsia="zh-CN"/>
        </w:rPr>
      </w:pPr>
      <w:r>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915D0" w14:paraId="733226AE" w14:textId="77777777">
        <w:trPr>
          <w:trHeight w:val="744"/>
        </w:trPr>
        <w:tc>
          <w:tcPr>
            <w:tcW w:w="1395" w:type="dxa"/>
          </w:tcPr>
          <w:p w14:paraId="7CA3B308" w14:textId="77777777" w:rsidR="003915D0" w:rsidRDefault="003915D0">
            <w:pPr>
              <w:rPr>
                <w:rFonts w:eastAsiaTheme="minorEastAsia"/>
                <w:b/>
                <w:bCs/>
                <w:color w:val="0070C0"/>
                <w:lang w:val="en-US" w:eastAsia="zh-CN"/>
              </w:rPr>
            </w:pPr>
          </w:p>
        </w:tc>
        <w:tc>
          <w:tcPr>
            <w:tcW w:w="4554" w:type="dxa"/>
          </w:tcPr>
          <w:p w14:paraId="2F18432D" w14:textId="77777777" w:rsidR="003915D0" w:rsidRDefault="00555246">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0D5E632" w14:textId="77777777" w:rsidR="003915D0" w:rsidRDefault="00555246">
            <w:pPr>
              <w:rPr>
                <w:rFonts w:eastAsiaTheme="minorEastAsia"/>
                <w:b/>
                <w:bCs/>
                <w:color w:val="0070C0"/>
                <w:lang w:val="en-US" w:eastAsia="zh-CN"/>
              </w:rPr>
            </w:pPr>
            <w:r>
              <w:rPr>
                <w:rFonts w:eastAsiaTheme="minorEastAsia"/>
                <w:b/>
                <w:bCs/>
                <w:color w:val="0070C0"/>
                <w:lang w:val="en-US" w:eastAsia="zh-CN"/>
              </w:rPr>
              <w:t>Assigned Company,</w:t>
            </w:r>
          </w:p>
          <w:p w14:paraId="38ECE5A1" w14:textId="77777777" w:rsidR="003915D0" w:rsidRDefault="00555246">
            <w:pPr>
              <w:rPr>
                <w:rFonts w:eastAsiaTheme="minorEastAsia"/>
                <w:b/>
                <w:bCs/>
                <w:color w:val="0070C0"/>
                <w:lang w:val="en-US" w:eastAsia="zh-CN"/>
              </w:rPr>
            </w:pPr>
            <w:r>
              <w:rPr>
                <w:rFonts w:eastAsiaTheme="minorEastAsia"/>
                <w:b/>
                <w:bCs/>
                <w:color w:val="0070C0"/>
                <w:lang w:val="en-US" w:eastAsia="zh-CN"/>
              </w:rPr>
              <w:t>WF or LS lead</w:t>
            </w:r>
          </w:p>
        </w:tc>
      </w:tr>
      <w:tr w:rsidR="003915D0" w14:paraId="528AF9DF" w14:textId="77777777">
        <w:trPr>
          <w:trHeight w:val="358"/>
        </w:trPr>
        <w:tc>
          <w:tcPr>
            <w:tcW w:w="1395" w:type="dxa"/>
          </w:tcPr>
          <w:p w14:paraId="6602CF34" w14:textId="77777777" w:rsidR="003915D0" w:rsidRDefault="00555246">
            <w:pPr>
              <w:rPr>
                <w:rFonts w:eastAsiaTheme="minorEastAsia"/>
                <w:color w:val="0070C0"/>
                <w:lang w:val="en-US" w:eastAsia="zh-CN"/>
              </w:rPr>
            </w:pPr>
            <w:r>
              <w:rPr>
                <w:rFonts w:eastAsiaTheme="minorEastAsia"/>
                <w:color w:val="0070C0"/>
                <w:lang w:val="en-US" w:eastAsia="zh-CN"/>
              </w:rPr>
              <w:t>#1</w:t>
            </w:r>
          </w:p>
        </w:tc>
        <w:tc>
          <w:tcPr>
            <w:tcW w:w="4554" w:type="dxa"/>
          </w:tcPr>
          <w:p w14:paraId="14D3F09C" w14:textId="73C012AE" w:rsidR="003915D0" w:rsidRPr="000737DD" w:rsidRDefault="00447330">
            <w:pPr>
              <w:rPr>
                <w:rFonts w:eastAsiaTheme="minorEastAsia"/>
                <w:lang w:val="en-US" w:eastAsia="zh-CN"/>
              </w:rPr>
            </w:pPr>
            <w:ins w:id="376" w:author="Moderator" w:date="2021-01-28T16:38:00Z">
              <w:r w:rsidRPr="000737DD">
                <w:rPr>
                  <w:rFonts w:eastAsiaTheme="minorEastAsia"/>
                  <w:lang w:val="en-US" w:eastAsia="zh-CN"/>
                </w:rPr>
                <w:t>LS on</w:t>
              </w:r>
            </w:ins>
            <w:ins w:id="377" w:author="Moderator" w:date="2021-01-28T16:40:00Z">
              <w:r w:rsidRPr="000737DD">
                <w:rPr>
                  <w:rFonts w:eastAsiaTheme="minorEastAsia"/>
                  <w:lang w:val="en-US" w:eastAsia="zh-CN"/>
                </w:rPr>
                <w:t xml:space="preserve"> </w:t>
              </w:r>
            </w:ins>
            <w:ins w:id="378" w:author="Moderator" w:date="2021-01-28T16:41:00Z">
              <w:r w:rsidRPr="000737DD">
                <w:rPr>
                  <w:rFonts w:eastAsiaTheme="minorEastAsia"/>
                  <w:lang w:val="en-US" w:eastAsia="zh-CN"/>
                </w:rPr>
                <w:t xml:space="preserve">further clarification of </w:t>
              </w:r>
            </w:ins>
            <w:ins w:id="379" w:author="Moderator" w:date="2021-01-28T16:38:00Z">
              <w:r w:rsidRPr="000737DD">
                <w:rPr>
                  <w:rFonts w:eastAsiaTheme="minorEastAsia"/>
                  <w:lang w:val="en-US" w:eastAsia="zh-CN"/>
                </w:rPr>
                <w:t>simultaneous Rx/Tx capability</w:t>
              </w:r>
            </w:ins>
          </w:p>
        </w:tc>
        <w:tc>
          <w:tcPr>
            <w:tcW w:w="2932" w:type="dxa"/>
          </w:tcPr>
          <w:p w14:paraId="21C247AC" w14:textId="77777777" w:rsidR="003915D0" w:rsidRPr="000737DD" w:rsidRDefault="003915D0">
            <w:pPr>
              <w:spacing w:after="0"/>
              <w:rPr>
                <w:rFonts w:eastAsiaTheme="minorEastAsia"/>
                <w:lang w:val="en-US" w:eastAsia="zh-CN"/>
              </w:rPr>
            </w:pPr>
          </w:p>
          <w:p w14:paraId="35445166" w14:textId="64F9B273" w:rsidR="003915D0" w:rsidRPr="000737DD" w:rsidRDefault="00447330">
            <w:pPr>
              <w:spacing w:after="0"/>
              <w:rPr>
                <w:rFonts w:eastAsiaTheme="minorEastAsia"/>
                <w:lang w:val="en-US" w:eastAsia="zh-CN"/>
              </w:rPr>
            </w:pPr>
            <w:ins w:id="380" w:author="Moderator" w:date="2021-01-28T16:38:00Z">
              <w:r w:rsidRPr="000737DD">
                <w:rPr>
                  <w:rFonts w:eastAsiaTheme="minorEastAsia"/>
                  <w:lang w:val="en-US" w:eastAsia="zh-CN"/>
                </w:rPr>
                <w:t>Apple</w:t>
              </w:r>
            </w:ins>
          </w:p>
          <w:p w14:paraId="18F38D93" w14:textId="77777777" w:rsidR="003915D0" w:rsidRPr="000737DD" w:rsidRDefault="003915D0">
            <w:pPr>
              <w:rPr>
                <w:rFonts w:eastAsiaTheme="minorEastAsia"/>
                <w:lang w:val="en-US" w:eastAsia="zh-CN"/>
              </w:rPr>
            </w:pPr>
          </w:p>
        </w:tc>
      </w:tr>
    </w:tbl>
    <w:p w14:paraId="38A0C611" w14:textId="77777777" w:rsidR="003915D0" w:rsidRDefault="003915D0">
      <w:pPr>
        <w:rPr>
          <w:i/>
          <w:color w:val="0070C0"/>
          <w:lang w:val="en-US" w:eastAsia="zh-CN"/>
        </w:rPr>
      </w:pPr>
    </w:p>
    <w:p w14:paraId="0ADB3CCA" w14:textId="77777777" w:rsidR="003915D0" w:rsidRDefault="00555246">
      <w:pPr>
        <w:pStyle w:val="Heading3"/>
        <w:rPr>
          <w:sz w:val="24"/>
          <w:szCs w:val="16"/>
          <w:lang w:val="en-US"/>
        </w:rPr>
      </w:pPr>
      <w:r>
        <w:rPr>
          <w:sz w:val="24"/>
          <w:szCs w:val="16"/>
          <w:lang w:val="en-US"/>
        </w:rPr>
        <w:t>CRs/TPs</w:t>
      </w:r>
    </w:p>
    <w:p w14:paraId="17B7D738" w14:textId="77777777" w:rsidR="003915D0" w:rsidRDefault="00555246">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915D0" w14:paraId="17ECB594" w14:textId="77777777" w:rsidTr="00BF5CC6">
        <w:tc>
          <w:tcPr>
            <w:tcW w:w="1231" w:type="dxa"/>
          </w:tcPr>
          <w:p w14:paraId="02C83DEA" w14:textId="77777777" w:rsidR="003915D0" w:rsidRDefault="005552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6FBE0D2" w14:textId="77777777" w:rsidR="003915D0" w:rsidRDefault="00555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F5CC6" w:rsidRPr="00290151" w14:paraId="77110508" w14:textId="77777777" w:rsidTr="00BF5CC6">
        <w:trPr>
          <w:ins w:id="381" w:author="Moderator" w:date="2021-01-28T16:44:00Z"/>
        </w:trPr>
        <w:tc>
          <w:tcPr>
            <w:tcW w:w="1231" w:type="dxa"/>
          </w:tcPr>
          <w:p w14:paraId="3920B7CC" w14:textId="302D5E91" w:rsidR="00BF5CC6" w:rsidRPr="00290151" w:rsidRDefault="00BF5CC6" w:rsidP="00290151">
            <w:pPr>
              <w:spacing w:before="120" w:after="120"/>
              <w:rPr>
                <w:ins w:id="382" w:author="Moderator" w:date="2021-01-28T16:44:00Z"/>
                <w:sz w:val="18"/>
                <w:szCs w:val="18"/>
                <w:lang w:val="en-US"/>
              </w:rPr>
            </w:pPr>
            <w:ins w:id="383" w:author="Moderator" w:date="2021-01-28T16:44:00Z">
              <w:r w:rsidRPr="00290151">
                <w:rPr>
                  <w:sz w:val="18"/>
                  <w:szCs w:val="18"/>
                  <w:lang w:val="en-US"/>
                </w:rPr>
                <w:t>R4-2101713</w:t>
              </w:r>
            </w:ins>
          </w:p>
        </w:tc>
        <w:tc>
          <w:tcPr>
            <w:tcW w:w="8400" w:type="dxa"/>
          </w:tcPr>
          <w:p w14:paraId="5EC96CCF" w14:textId="475CEF0D" w:rsidR="00BF5CC6" w:rsidRPr="000737DD" w:rsidRDefault="00290151" w:rsidP="00BF5CC6">
            <w:pPr>
              <w:rPr>
                <w:ins w:id="384" w:author="Moderator" w:date="2021-01-28T16:57:00Z"/>
                <w:rFonts w:eastAsiaTheme="minorEastAsia"/>
                <w:iCs/>
                <w:lang w:val="en-US" w:eastAsia="zh-CN"/>
              </w:rPr>
            </w:pPr>
            <w:ins w:id="385" w:author="Moderator" w:date="2021-01-28T17:01:00Z">
              <w:r w:rsidRPr="000737DD">
                <w:rPr>
                  <w:rFonts w:eastAsiaTheme="minorEastAsia"/>
                  <w:iCs/>
                  <w:lang w:val="en-US" w:eastAsia="zh-CN"/>
                </w:rPr>
                <w:t xml:space="preserve">To be </w:t>
              </w:r>
            </w:ins>
            <w:ins w:id="386" w:author="Moderator" w:date="2021-01-28T16:57:00Z">
              <w:r w:rsidRPr="000737DD">
                <w:rPr>
                  <w:rFonts w:eastAsiaTheme="minorEastAsia"/>
                  <w:iCs/>
                  <w:lang w:val="en-US" w:eastAsia="zh-CN"/>
                </w:rPr>
                <w:t>Revised.</w:t>
              </w:r>
            </w:ins>
          </w:p>
          <w:p w14:paraId="16F11621" w14:textId="2C86BAB4" w:rsidR="00290151" w:rsidRPr="000737DD" w:rsidRDefault="00290151" w:rsidP="00290151">
            <w:pPr>
              <w:rPr>
                <w:ins w:id="387" w:author="Moderator" w:date="2021-01-28T16:59:00Z"/>
                <w:rFonts w:eastAsiaTheme="minorEastAsia"/>
                <w:iCs/>
                <w:lang w:val="en-US" w:eastAsia="zh-CN"/>
              </w:rPr>
            </w:pPr>
            <w:ins w:id="388" w:author="Moderator" w:date="2021-01-28T16:57:00Z">
              <w:r w:rsidRPr="000737DD">
                <w:rPr>
                  <w:rFonts w:eastAsiaTheme="minorEastAsia"/>
                  <w:iCs/>
                  <w:lang w:val="en-US" w:eastAsia="zh-CN"/>
                </w:rPr>
                <w:t>Merged with R4-2101743 and R4-2102376</w:t>
              </w:r>
            </w:ins>
            <w:ins w:id="389" w:author="Moderator" w:date="2021-01-28T16:58:00Z">
              <w:r w:rsidRPr="000737DD">
                <w:rPr>
                  <w:rFonts w:eastAsiaTheme="minorEastAsia"/>
                  <w:iCs/>
                  <w:lang w:val="en-US" w:eastAsia="zh-CN"/>
                </w:rPr>
                <w:t xml:space="preserve"> to </w:t>
              </w:r>
            </w:ins>
            <w:ins w:id="390" w:author="Moderator" w:date="2021-01-28T17:02:00Z">
              <w:r w:rsidRPr="000737DD">
                <w:rPr>
                  <w:rFonts w:eastAsiaTheme="minorEastAsia"/>
                  <w:iCs/>
                  <w:lang w:val="en-US" w:eastAsia="zh-CN"/>
                </w:rPr>
                <w:t>have</w:t>
              </w:r>
            </w:ins>
            <w:ins w:id="391" w:author="Moderator" w:date="2021-01-28T16:58:00Z">
              <w:r w:rsidRPr="000737DD">
                <w:rPr>
                  <w:rFonts w:eastAsiaTheme="minorEastAsia"/>
                  <w:iCs/>
                  <w:lang w:val="en-US" w:eastAsia="zh-CN"/>
                </w:rPr>
                <w:t xml:space="preserve"> a single CR.</w:t>
              </w:r>
            </w:ins>
          </w:p>
          <w:p w14:paraId="3737E9CC" w14:textId="37934B24" w:rsidR="00290151" w:rsidRPr="000737DD" w:rsidRDefault="00290151" w:rsidP="00290151">
            <w:pPr>
              <w:rPr>
                <w:ins w:id="392" w:author="Moderator" w:date="2021-01-28T16:44:00Z"/>
                <w:rFonts w:eastAsiaTheme="minorEastAsia"/>
                <w:iCs/>
                <w:lang w:val="en-US" w:eastAsia="zh-CN"/>
              </w:rPr>
            </w:pPr>
            <w:ins w:id="393" w:author="Moderator" w:date="2021-01-28T16:59:00Z">
              <w:r w:rsidRPr="000737DD">
                <w:rPr>
                  <w:rFonts w:eastAsiaTheme="minorEastAsia"/>
                  <w:iCs/>
                  <w:lang w:val="en-US" w:eastAsia="zh-CN"/>
                </w:rPr>
                <w:t xml:space="preserve">Also consider </w:t>
              </w:r>
            </w:ins>
            <w:ins w:id="394" w:author="Moderator" w:date="2021-01-28T17:01:00Z">
              <w:r w:rsidRPr="000737DD">
                <w:rPr>
                  <w:rFonts w:eastAsiaTheme="minorEastAsia"/>
                  <w:iCs/>
                  <w:lang w:val="en-US" w:eastAsia="zh-CN"/>
                </w:rPr>
                <w:t xml:space="preserve">a </w:t>
              </w:r>
            </w:ins>
            <w:ins w:id="395" w:author="Moderator" w:date="2021-01-28T16:59:00Z">
              <w:r w:rsidRPr="000737DD">
                <w:rPr>
                  <w:rFonts w:eastAsiaTheme="minorEastAsia"/>
                  <w:iCs/>
                  <w:lang w:val="en-US" w:eastAsia="zh-CN"/>
                </w:rPr>
                <w:t xml:space="preserve">CR R4-2100876 </w:t>
              </w:r>
            </w:ins>
            <w:ins w:id="396" w:author="Moderator" w:date="2021-01-28T17:01:00Z">
              <w:r w:rsidRPr="000737DD">
                <w:rPr>
                  <w:rFonts w:eastAsiaTheme="minorEastAsia"/>
                  <w:iCs/>
                  <w:lang w:val="en-US" w:eastAsia="zh-CN"/>
                </w:rPr>
                <w:t xml:space="preserve">by Softbank </w:t>
              </w:r>
            </w:ins>
            <w:ins w:id="397" w:author="Moderator" w:date="2021-01-28T16:59:00Z">
              <w:r w:rsidRPr="000737DD">
                <w:rPr>
                  <w:rFonts w:eastAsiaTheme="minorEastAsia"/>
                  <w:iCs/>
                  <w:lang w:val="en-US" w:eastAsia="zh-CN"/>
                </w:rPr>
                <w:t xml:space="preserve">in Rel-16 </w:t>
              </w:r>
            </w:ins>
            <w:ins w:id="398" w:author="Moderator" w:date="2021-01-28T17:01:00Z">
              <w:r w:rsidRPr="000737DD">
                <w:rPr>
                  <w:rFonts w:eastAsiaTheme="minorEastAsia"/>
                  <w:iCs/>
                  <w:lang w:val="en-US" w:eastAsia="zh-CN"/>
                </w:rPr>
                <w:t>maintenance</w:t>
              </w:r>
            </w:ins>
            <w:ins w:id="399" w:author="Moderator" w:date="2021-01-28T16:59:00Z">
              <w:r w:rsidRPr="000737DD">
                <w:rPr>
                  <w:rFonts w:eastAsiaTheme="minorEastAsia"/>
                  <w:iCs/>
                  <w:lang w:val="en-US" w:eastAsia="zh-CN"/>
                </w:rPr>
                <w:t xml:space="preserve"> </w:t>
              </w:r>
            </w:ins>
            <w:ins w:id="400" w:author="Moderator" w:date="2021-01-28T17:00:00Z">
              <w:r w:rsidRPr="000737DD">
                <w:rPr>
                  <w:rFonts w:eastAsiaTheme="minorEastAsia"/>
                  <w:iCs/>
                  <w:lang w:val="en-US" w:eastAsia="zh-CN"/>
                </w:rPr>
                <w:t xml:space="preserve">thread </w:t>
              </w:r>
            </w:ins>
            <w:ins w:id="401" w:author="Moderator" w:date="2021-01-28T17:01:00Z">
              <w:r w:rsidRPr="000737DD">
                <w:rPr>
                  <w:rFonts w:eastAsiaTheme="minorEastAsia"/>
                  <w:iCs/>
                  <w:lang w:val="en-US" w:eastAsia="zh-CN"/>
                </w:rPr>
                <w:t>[98e][</w:t>
              </w:r>
            </w:ins>
            <w:ins w:id="402" w:author="Moderator" w:date="2021-01-28T17:00:00Z">
              <w:r w:rsidRPr="000737DD">
                <w:rPr>
                  <w:rFonts w:eastAsiaTheme="minorEastAsia"/>
                  <w:iCs/>
                  <w:lang w:val="en-US" w:eastAsia="zh-CN"/>
                </w:rPr>
                <w:t>113</w:t>
              </w:r>
            </w:ins>
            <w:ins w:id="403" w:author="Moderator" w:date="2021-01-28T17:01:00Z">
              <w:r w:rsidRPr="000737DD">
                <w:rPr>
                  <w:rFonts w:eastAsiaTheme="minorEastAsia"/>
                  <w:iCs/>
                  <w:lang w:val="en-US" w:eastAsia="zh-CN"/>
                </w:rPr>
                <w:t>].</w:t>
              </w:r>
            </w:ins>
          </w:p>
        </w:tc>
      </w:tr>
      <w:tr w:rsidR="00BF5CC6" w14:paraId="67A01464" w14:textId="77777777" w:rsidTr="00BF5CC6">
        <w:trPr>
          <w:ins w:id="404" w:author="Moderator" w:date="2021-01-28T16:44:00Z"/>
        </w:trPr>
        <w:tc>
          <w:tcPr>
            <w:tcW w:w="1231" w:type="dxa"/>
          </w:tcPr>
          <w:p w14:paraId="04C090BD" w14:textId="5EC8B0F0" w:rsidR="00BF5CC6" w:rsidRPr="00290151" w:rsidRDefault="00BF5CC6" w:rsidP="00BF5CC6">
            <w:pPr>
              <w:spacing w:before="120" w:after="120"/>
              <w:rPr>
                <w:ins w:id="405" w:author="Moderator" w:date="2021-01-28T16:44:00Z"/>
                <w:sz w:val="18"/>
                <w:szCs w:val="18"/>
                <w:lang w:val="en-US"/>
              </w:rPr>
            </w:pPr>
            <w:ins w:id="406" w:author="Moderator" w:date="2021-01-28T16:44:00Z">
              <w:r w:rsidRPr="00290151">
                <w:rPr>
                  <w:sz w:val="18"/>
                  <w:szCs w:val="18"/>
                  <w:lang w:val="en-US"/>
                </w:rPr>
                <w:t>R4-2101743</w:t>
              </w:r>
            </w:ins>
          </w:p>
        </w:tc>
        <w:tc>
          <w:tcPr>
            <w:tcW w:w="8400" w:type="dxa"/>
          </w:tcPr>
          <w:p w14:paraId="6A7D6532" w14:textId="45272146" w:rsidR="00BF5CC6" w:rsidRPr="000737DD" w:rsidRDefault="00290151" w:rsidP="00BF5CC6">
            <w:pPr>
              <w:rPr>
                <w:ins w:id="407" w:author="Moderator" w:date="2021-01-28T16:44:00Z"/>
                <w:rFonts w:eastAsiaTheme="minorEastAsia"/>
                <w:iCs/>
                <w:lang w:val="en-US" w:eastAsia="zh-CN"/>
              </w:rPr>
            </w:pPr>
            <w:ins w:id="408" w:author="Moderator" w:date="2021-01-28T16:57:00Z">
              <w:r w:rsidRPr="000737DD">
                <w:rPr>
                  <w:rFonts w:eastAsiaTheme="minorEastAsia"/>
                  <w:iCs/>
                  <w:lang w:val="en-US" w:eastAsia="zh-CN"/>
                </w:rPr>
                <w:t>Noted</w:t>
              </w:r>
            </w:ins>
          </w:p>
        </w:tc>
      </w:tr>
      <w:tr w:rsidR="00BF5CC6" w14:paraId="6C2B140C" w14:textId="77777777" w:rsidTr="00BF5CC6">
        <w:trPr>
          <w:ins w:id="409" w:author="Moderator" w:date="2021-01-28T16:44:00Z"/>
        </w:trPr>
        <w:tc>
          <w:tcPr>
            <w:tcW w:w="1231" w:type="dxa"/>
          </w:tcPr>
          <w:p w14:paraId="32F93902" w14:textId="24165FDE" w:rsidR="00BF5CC6" w:rsidRPr="00290151" w:rsidRDefault="00BF5CC6" w:rsidP="00BF5CC6">
            <w:pPr>
              <w:spacing w:before="120" w:after="120"/>
              <w:rPr>
                <w:ins w:id="410" w:author="Moderator" w:date="2021-01-28T16:44:00Z"/>
                <w:sz w:val="18"/>
                <w:szCs w:val="18"/>
                <w:lang w:val="en-US"/>
              </w:rPr>
            </w:pPr>
            <w:ins w:id="411" w:author="Moderator" w:date="2021-01-28T16:44:00Z">
              <w:r w:rsidRPr="00290151">
                <w:rPr>
                  <w:sz w:val="18"/>
                  <w:szCs w:val="18"/>
                  <w:lang w:val="en-US"/>
                </w:rPr>
                <w:t>R4-2102376</w:t>
              </w:r>
            </w:ins>
          </w:p>
        </w:tc>
        <w:tc>
          <w:tcPr>
            <w:tcW w:w="8400" w:type="dxa"/>
          </w:tcPr>
          <w:p w14:paraId="1E0CCD42" w14:textId="2CDF066A" w:rsidR="00BF5CC6" w:rsidRPr="000737DD" w:rsidRDefault="00290151" w:rsidP="00BF5CC6">
            <w:pPr>
              <w:rPr>
                <w:ins w:id="412" w:author="Moderator" w:date="2021-01-28T16:44:00Z"/>
                <w:rFonts w:eastAsiaTheme="minorEastAsia"/>
                <w:iCs/>
                <w:lang w:val="en-US" w:eastAsia="zh-CN"/>
              </w:rPr>
            </w:pPr>
            <w:ins w:id="413" w:author="Moderator" w:date="2021-01-28T16:57:00Z">
              <w:r w:rsidRPr="000737DD">
                <w:rPr>
                  <w:rFonts w:eastAsiaTheme="minorEastAsia"/>
                  <w:iCs/>
                  <w:lang w:val="en-US" w:eastAsia="zh-CN"/>
                </w:rPr>
                <w:t>Noted</w:t>
              </w:r>
            </w:ins>
          </w:p>
        </w:tc>
      </w:tr>
    </w:tbl>
    <w:p w14:paraId="764DA39A" w14:textId="77777777" w:rsidR="003915D0" w:rsidRDefault="003915D0">
      <w:pPr>
        <w:rPr>
          <w:color w:val="0070C0"/>
          <w:lang w:val="en-US" w:eastAsia="zh-CN"/>
        </w:rPr>
      </w:pPr>
    </w:p>
    <w:p w14:paraId="1B8A3978" w14:textId="77777777" w:rsidR="003915D0" w:rsidRDefault="00555246">
      <w:pPr>
        <w:pStyle w:val="Heading2"/>
        <w:rPr>
          <w:lang w:val="en-US"/>
        </w:rPr>
      </w:pPr>
      <w:r>
        <w:rPr>
          <w:lang w:val="en-US"/>
        </w:rPr>
        <w:t>Discussion on 2nd round (if applicable)</w:t>
      </w:r>
    </w:p>
    <w:p w14:paraId="20CB6113" w14:textId="77777777" w:rsidR="003915D0" w:rsidRDefault="003915D0">
      <w:pPr>
        <w:rPr>
          <w:lang w:val="en-US" w:eastAsia="zh-CN"/>
        </w:rPr>
      </w:pPr>
    </w:p>
    <w:p w14:paraId="3557DD63" w14:textId="77777777" w:rsidR="003915D0" w:rsidRDefault="00555246">
      <w:pPr>
        <w:pStyle w:val="Heading2"/>
        <w:rPr>
          <w:lang w:val="en-US"/>
        </w:rPr>
      </w:pPr>
      <w:r>
        <w:rPr>
          <w:lang w:val="en-US"/>
        </w:rPr>
        <w:t>Summary on 2nd round (if applicable)</w:t>
      </w:r>
    </w:p>
    <w:p w14:paraId="06D4DD62" w14:textId="77777777" w:rsidR="003915D0" w:rsidRDefault="00555246">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915D0" w14:paraId="5D665D69" w14:textId="77777777">
        <w:tc>
          <w:tcPr>
            <w:tcW w:w="1242" w:type="dxa"/>
          </w:tcPr>
          <w:p w14:paraId="2F3DB7D8" w14:textId="77777777" w:rsidR="003915D0" w:rsidRDefault="00555246">
            <w:pPr>
              <w:rPr>
                <w:rFonts w:eastAsiaTheme="minorEastAsia"/>
                <w:b/>
                <w:bCs/>
                <w:color w:val="0070C0"/>
                <w:lang w:val="en-US" w:eastAsia="zh-CN"/>
              </w:rPr>
            </w:pPr>
            <w:r>
              <w:rPr>
                <w:rFonts w:eastAsiaTheme="minorEastAsia"/>
                <w:b/>
                <w:bCs/>
                <w:color w:val="0070C0"/>
                <w:lang w:val="en-US" w:eastAsia="zh-CN"/>
              </w:rPr>
              <w:t>CR/TP/LS/WF number</w:t>
            </w:r>
          </w:p>
        </w:tc>
        <w:tc>
          <w:tcPr>
            <w:tcW w:w="8615" w:type="dxa"/>
          </w:tcPr>
          <w:p w14:paraId="6DC298A1" w14:textId="77777777" w:rsidR="003915D0" w:rsidRDefault="00555246">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3915D0" w14:paraId="30AECF9D" w14:textId="77777777">
        <w:tc>
          <w:tcPr>
            <w:tcW w:w="1242" w:type="dxa"/>
          </w:tcPr>
          <w:p w14:paraId="3B1A67FA" w14:textId="77777777" w:rsidR="003915D0" w:rsidRDefault="00555246">
            <w:pPr>
              <w:rPr>
                <w:rFonts w:eastAsiaTheme="minorEastAsia"/>
                <w:color w:val="0070C0"/>
                <w:lang w:val="en-US" w:eastAsia="zh-CN"/>
              </w:rPr>
            </w:pPr>
            <w:r>
              <w:rPr>
                <w:rFonts w:eastAsiaTheme="minorEastAsia"/>
                <w:color w:val="0070C0"/>
                <w:lang w:val="en-US" w:eastAsia="zh-CN"/>
              </w:rPr>
              <w:t>XXX</w:t>
            </w:r>
          </w:p>
        </w:tc>
        <w:tc>
          <w:tcPr>
            <w:tcW w:w="8615" w:type="dxa"/>
          </w:tcPr>
          <w:p w14:paraId="7F13ABB2" w14:textId="77777777" w:rsidR="003915D0" w:rsidRDefault="00555246">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5C04BAF7" w14:textId="77777777" w:rsidR="003915D0" w:rsidRDefault="003915D0">
      <w:pPr>
        <w:rPr>
          <w:lang w:val="en-US"/>
        </w:rPr>
      </w:pPr>
    </w:p>
    <w:p w14:paraId="3C857198" w14:textId="77777777" w:rsidR="003915D0" w:rsidRDefault="00555246">
      <w:pPr>
        <w:pStyle w:val="Heading1"/>
        <w:rPr>
          <w:lang w:val="en-US" w:eastAsia="ja-JP"/>
        </w:rPr>
      </w:pPr>
      <w:r>
        <w:rPr>
          <w:lang w:val="en-US" w:eastAsia="ja-JP"/>
        </w:rPr>
        <w:t>Topic #3: Other individual contributions</w:t>
      </w:r>
    </w:p>
    <w:p w14:paraId="6663A238" w14:textId="77777777" w:rsidR="003915D0" w:rsidRDefault="00555246">
      <w:pPr>
        <w:rPr>
          <w:i/>
          <w:color w:val="0070C0"/>
          <w:lang w:val="en-US" w:eastAsia="zh-CN"/>
        </w:rPr>
      </w:pPr>
      <w:r>
        <w:rPr>
          <w:i/>
          <w:color w:val="0070C0"/>
          <w:lang w:val="en-US" w:eastAsia="zh-CN"/>
        </w:rPr>
        <w:t xml:space="preserve">Main technical topic overview. The structure can be done based on sub-agenda basis. </w:t>
      </w:r>
    </w:p>
    <w:p w14:paraId="17531B8F" w14:textId="77777777" w:rsidR="003915D0" w:rsidRDefault="00555246">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3498"/>
        <w:gridCol w:w="1364"/>
        <w:gridCol w:w="4769"/>
      </w:tblGrid>
      <w:tr w:rsidR="003915D0" w14:paraId="498BD1AC" w14:textId="77777777">
        <w:trPr>
          <w:trHeight w:val="468"/>
        </w:trPr>
        <w:tc>
          <w:tcPr>
            <w:tcW w:w="3498" w:type="dxa"/>
            <w:vAlign w:val="center"/>
          </w:tcPr>
          <w:p w14:paraId="6A54EEED" w14:textId="77777777" w:rsidR="003915D0" w:rsidRDefault="00555246">
            <w:pPr>
              <w:spacing w:before="120" w:after="120"/>
              <w:rPr>
                <w:b/>
                <w:bCs/>
                <w:lang w:val="en-US"/>
              </w:rPr>
            </w:pPr>
            <w:r>
              <w:rPr>
                <w:b/>
                <w:bCs/>
                <w:lang w:val="en-US"/>
              </w:rPr>
              <w:t>T-doc number</w:t>
            </w:r>
          </w:p>
        </w:tc>
        <w:tc>
          <w:tcPr>
            <w:tcW w:w="1364" w:type="dxa"/>
            <w:vAlign w:val="center"/>
          </w:tcPr>
          <w:p w14:paraId="575ED9DB" w14:textId="77777777" w:rsidR="003915D0" w:rsidRDefault="00555246">
            <w:pPr>
              <w:spacing w:before="120" w:after="120"/>
              <w:rPr>
                <w:b/>
                <w:bCs/>
                <w:lang w:val="en-US"/>
              </w:rPr>
            </w:pPr>
            <w:r>
              <w:rPr>
                <w:b/>
                <w:bCs/>
                <w:lang w:val="en-US"/>
              </w:rPr>
              <w:t>Company</w:t>
            </w:r>
          </w:p>
        </w:tc>
        <w:tc>
          <w:tcPr>
            <w:tcW w:w="4769" w:type="dxa"/>
            <w:vAlign w:val="center"/>
          </w:tcPr>
          <w:p w14:paraId="6CD885A4" w14:textId="77777777" w:rsidR="003915D0" w:rsidRDefault="00555246">
            <w:pPr>
              <w:spacing w:before="120" w:after="120"/>
              <w:rPr>
                <w:b/>
                <w:bCs/>
                <w:lang w:val="en-US"/>
              </w:rPr>
            </w:pPr>
            <w:r>
              <w:rPr>
                <w:b/>
                <w:bCs/>
                <w:lang w:val="en-US"/>
              </w:rPr>
              <w:t>Proposals / Observations</w:t>
            </w:r>
          </w:p>
        </w:tc>
      </w:tr>
      <w:tr w:rsidR="003915D0" w14:paraId="59F4FD04" w14:textId="77777777">
        <w:trPr>
          <w:trHeight w:val="468"/>
        </w:trPr>
        <w:tc>
          <w:tcPr>
            <w:tcW w:w="3498" w:type="dxa"/>
          </w:tcPr>
          <w:p w14:paraId="13F79F4F"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R4-2101174</w:t>
            </w:r>
          </w:p>
          <w:p w14:paraId="1DA75BCA"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IBE mask for almost contiguous allocations</w:t>
            </w:r>
          </w:p>
        </w:tc>
        <w:tc>
          <w:tcPr>
            <w:tcW w:w="1364" w:type="dxa"/>
          </w:tcPr>
          <w:p w14:paraId="38790FCD"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Qualcomm Incorporated</w:t>
            </w:r>
          </w:p>
        </w:tc>
        <w:tc>
          <w:tcPr>
            <w:tcW w:w="4769" w:type="dxa"/>
          </w:tcPr>
          <w:p w14:paraId="176006E3"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Proposal: For almost contiguous allocations defined in sub-clause 6.2.2, the in-band emissions limit applied to any non-allocated RBs shall be the less stringent of the in-band emissions masks per Table 6.4.2.3-1 applied to each of the contiguously allocated RB groups.</w:t>
            </w:r>
          </w:p>
        </w:tc>
      </w:tr>
      <w:tr w:rsidR="003915D0" w14:paraId="2E58757E" w14:textId="77777777">
        <w:trPr>
          <w:trHeight w:val="468"/>
        </w:trPr>
        <w:tc>
          <w:tcPr>
            <w:tcW w:w="3498" w:type="dxa"/>
          </w:tcPr>
          <w:p w14:paraId="269B7864"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R4-2100164</w:t>
            </w:r>
          </w:p>
          <w:p w14:paraId="35666A6C"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IBE_mask_almost_contiguous_CR_rel15</w:t>
            </w:r>
          </w:p>
        </w:tc>
        <w:tc>
          <w:tcPr>
            <w:tcW w:w="1364" w:type="dxa"/>
          </w:tcPr>
          <w:p w14:paraId="350D7FC3"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Qualcomm Incorporated</w:t>
            </w:r>
          </w:p>
        </w:tc>
        <w:tc>
          <w:tcPr>
            <w:tcW w:w="4769" w:type="dxa"/>
          </w:tcPr>
          <w:p w14:paraId="61EB1D1A"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Missing IBE mask for almost contiguous allocations. There are no in-gap IBE requirements</w:t>
            </w:r>
          </w:p>
          <w:p w14:paraId="13C8504E"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06BD7C5B"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Apply IBE mask to each of the contiguously allocated RB groups and use the less stringent of the masks in any unallocated region.</w:t>
            </w:r>
          </w:p>
        </w:tc>
      </w:tr>
      <w:tr w:rsidR="003915D0" w14:paraId="33FFA804" w14:textId="77777777">
        <w:trPr>
          <w:trHeight w:val="468"/>
        </w:trPr>
        <w:tc>
          <w:tcPr>
            <w:tcW w:w="3498" w:type="dxa"/>
          </w:tcPr>
          <w:p w14:paraId="12A032BA"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R4-2100392</w:t>
            </w:r>
          </w:p>
          <w:p w14:paraId="26C6B5C8"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for TS38 101-1 Rel-15 Correction for definition of P-MPR</w:t>
            </w:r>
          </w:p>
        </w:tc>
        <w:tc>
          <w:tcPr>
            <w:tcW w:w="1364" w:type="dxa"/>
          </w:tcPr>
          <w:p w14:paraId="3038739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CATT</w:t>
            </w:r>
          </w:p>
        </w:tc>
        <w:tc>
          <w:tcPr>
            <w:tcW w:w="4769" w:type="dxa"/>
          </w:tcPr>
          <w:p w14:paraId="00B6B7E8"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In clause 3.2 and 6.2.4, the definitions of P-MPR as “Maximum allowed UE output power reduction” are incorrect. It is also not aligned with LTE and FR2 specification. In TS36.101 and TS38.101-2, it is defined as “Power Management Maximum Power Reduction”.</w:t>
            </w:r>
          </w:p>
          <w:p w14:paraId="7CB9E92A" w14:textId="77777777" w:rsidR="003915D0" w:rsidRDefault="003915D0">
            <w:pPr>
              <w:spacing w:after="0"/>
              <w:rPr>
                <w:rFonts w:ascii="Arial" w:eastAsia="Times New Roman" w:hAnsi="Arial" w:cs="Arial"/>
                <w:sz w:val="18"/>
                <w:szCs w:val="18"/>
                <w:lang w:val="en-US" w:eastAsia="ja-JP"/>
              </w:rPr>
            </w:pPr>
          </w:p>
          <w:p w14:paraId="0332DEB5"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51967ABA"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The definitions of P-MPR are modified from “Maximum allowed UE output power reduction” to “Power Management Maximum Power Reduction”.</w:t>
            </w:r>
          </w:p>
          <w:p w14:paraId="14EF1B86" w14:textId="77777777" w:rsidR="003915D0" w:rsidRDefault="003915D0">
            <w:pPr>
              <w:spacing w:before="120" w:after="120"/>
              <w:rPr>
                <w:rFonts w:ascii="Arial" w:hAnsi="Arial" w:cs="Arial"/>
                <w:sz w:val="18"/>
                <w:szCs w:val="18"/>
                <w:lang w:val="en-US"/>
              </w:rPr>
            </w:pPr>
          </w:p>
        </w:tc>
      </w:tr>
      <w:tr w:rsidR="003915D0" w14:paraId="7F9875FE" w14:textId="77777777">
        <w:trPr>
          <w:trHeight w:val="468"/>
        </w:trPr>
        <w:tc>
          <w:tcPr>
            <w:tcW w:w="3498" w:type="dxa"/>
          </w:tcPr>
          <w:p w14:paraId="71DD6E1A"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R4-2100395</w:t>
            </w:r>
          </w:p>
          <w:p w14:paraId="56D5D4AE"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lastRenderedPageBreak/>
              <w:t>CR for TS38 101-1 Rel-16 Correction of condition for MPR and delta MPR</w:t>
            </w:r>
          </w:p>
        </w:tc>
        <w:tc>
          <w:tcPr>
            <w:tcW w:w="1364" w:type="dxa"/>
          </w:tcPr>
          <w:p w14:paraId="644CED27"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lastRenderedPageBreak/>
              <w:t>CATT</w:t>
            </w:r>
          </w:p>
        </w:tc>
        <w:tc>
          <w:tcPr>
            <w:tcW w:w="4769" w:type="dxa"/>
          </w:tcPr>
          <w:p w14:paraId="7632D81E"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 xml:space="preserve">Current spec description leads misleading that the MPR tables only apply to the bands </w:t>
            </w:r>
            <w:r>
              <w:rPr>
                <w:rFonts w:ascii="Arial" w:eastAsia="Times New Roman" w:hAnsi="Arial" w:cs="Arial"/>
                <w:sz w:val="18"/>
                <w:szCs w:val="18"/>
                <w:lang w:val="en-US" w:eastAsia="ja-JP"/>
              </w:rPr>
              <w:lastRenderedPageBreak/>
              <w:t>that relative channel bandwidth ≤ 4% for TDD bands or ≤ 3% for FDD bands.</w:t>
            </w:r>
          </w:p>
          <w:p w14:paraId="1799E6C5"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0636CE6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Correct the wording to make the MPR tables apply to both of the relative channel bandwidth conditions.</w:t>
            </w:r>
          </w:p>
        </w:tc>
      </w:tr>
      <w:tr w:rsidR="003915D0" w14:paraId="32387570" w14:textId="77777777">
        <w:trPr>
          <w:trHeight w:val="468"/>
        </w:trPr>
        <w:tc>
          <w:tcPr>
            <w:tcW w:w="3498" w:type="dxa"/>
          </w:tcPr>
          <w:p w14:paraId="16F37CCC"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lastRenderedPageBreak/>
              <w:t>R4-2101005</w:t>
            </w:r>
          </w:p>
          <w:p w14:paraId="16076AC4"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On applicability of additional emission requirement to CA/DC</w:t>
            </w:r>
          </w:p>
        </w:tc>
        <w:tc>
          <w:tcPr>
            <w:tcW w:w="1364" w:type="dxa"/>
          </w:tcPr>
          <w:p w14:paraId="35978DB6"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SoftBank Corp.</w:t>
            </w:r>
          </w:p>
        </w:tc>
        <w:tc>
          <w:tcPr>
            <w:tcW w:w="4769" w:type="dxa"/>
          </w:tcPr>
          <w:p w14:paraId="122454EA"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[Proposal-1] Following sentences are agreed and captured in the minutes.</w:t>
            </w:r>
          </w:p>
          <w:p w14:paraId="16DA47AA"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It was agreed that RAN4 does not specify the relation between an additional requirement for UE unwanted emission and individual 2 band UL CA/DC in the form of positive listing, with an understanding that the relation shall be managed properly by an individual company. A negative listing is only allowed to indicate an exception to a rule.</w:t>
            </w:r>
          </w:p>
          <w:p w14:paraId="4EFBF02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[Proposal-2] Endorse the contents of CRs to add applicability of additional emission requirement to CA/DC from REL-15.</w:t>
            </w:r>
          </w:p>
        </w:tc>
      </w:tr>
      <w:tr w:rsidR="003915D0" w14:paraId="5A2F43B8" w14:textId="77777777">
        <w:trPr>
          <w:trHeight w:val="468"/>
        </w:trPr>
        <w:tc>
          <w:tcPr>
            <w:tcW w:w="3498" w:type="dxa"/>
          </w:tcPr>
          <w:p w14:paraId="3AFE13CB"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R4-2101947</w:t>
            </w:r>
          </w:p>
          <w:p w14:paraId="404A1EE0"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Simplification of n70</w:t>
            </w:r>
          </w:p>
        </w:tc>
        <w:tc>
          <w:tcPr>
            <w:tcW w:w="1364" w:type="dxa"/>
          </w:tcPr>
          <w:p w14:paraId="768F3FD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Dish Network</w:t>
            </w:r>
          </w:p>
        </w:tc>
        <w:tc>
          <w:tcPr>
            <w:tcW w:w="4769" w:type="dxa"/>
          </w:tcPr>
          <w:p w14:paraId="70909AA7"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 xml:space="preserve">295MHz TX/RX spacing is unnecessary. 5MHz UL / 10MHz DL should be 10MHz UL / 15MHz DL. n70 is going to be introduced in device ecosystem soon so this is good time to get rid of unnecessary requirements </w:t>
            </w:r>
          </w:p>
          <w:p w14:paraId="7689F592"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259EDA73"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Removing 295MHz TX/RX spacing and modifying asymmetric UL/DL configurations</w:t>
            </w:r>
          </w:p>
        </w:tc>
      </w:tr>
      <w:tr w:rsidR="003915D0" w14:paraId="18971DD3" w14:textId="77777777">
        <w:trPr>
          <w:trHeight w:val="468"/>
        </w:trPr>
        <w:tc>
          <w:tcPr>
            <w:tcW w:w="3498" w:type="dxa"/>
          </w:tcPr>
          <w:p w14:paraId="6245D0CB"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R4-2101989</w:t>
            </w:r>
          </w:p>
          <w:p w14:paraId="2B67EB9E"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for 38.307 to delete the redundant information "duplex mode" for band combinations(Rel-15)</w:t>
            </w:r>
          </w:p>
        </w:tc>
        <w:tc>
          <w:tcPr>
            <w:tcW w:w="1364" w:type="dxa"/>
          </w:tcPr>
          <w:p w14:paraId="4CC6C72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Huawei, HiSilicon</w:t>
            </w:r>
          </w:p>
        </w:tc>
        <w:tc>
          <w:tcPr>
            <w:tcW w:w="4769" w:type="dxa"/>
          </w:tcPr>
          <w:p w14:paraId="00D29982"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The indication for duplex mode is unnecessary for the band combinations with mixing duplex mode, since RAN4 never discuss the requirements or capabilities based mixing duplex mode for the band combination. We may still lost the other mixing duplex mode as the band combinations are increasing. There is no need to add these complicated terms which never appear in the core specification.</w:t>
            </w:r>
          </w:p>
          <w:p w14:paraId="2A57B325"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In addition, the “mixing duplex mode” is determined by corresponding band combintions.</w:t>
            </w:r>
          </w:p>
          <w:p w14:paraId="01805EA6"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Reducing the “mixing duplex mode” can extend the industry. </w:t>
            </w:r>
          </w:p>
          <w:p w14:paraId="34BBBADE"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20FCAD75"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1.</w:t>
            </w:r>
            <w:r>
              <w:rPr>
                <w:rFonts w:ascii="Arial" w:eastAsia="Times New Roman" w:hAnsi="Arial" w:cs="Arial"/>
                <w:sz w:val="18"/>
                <w:szCs w:val="18"/>
                <w:lang w:val="en-US" w:eastAsia="ja-JP"/>
              </w:rPr>
              <w:tab/>
              <w:t>Delete the column “duplex mode” for band combinations</w:t>
            </w:r>
          </w:p>
        </w:tc>
      </w:tr>
      <w:tr w:rsidR="003915D0" w14:paraId="7A0B2A18" w14:textId="77777777">
        <w:trPr>
          <w:trHeight w:val="468"/>
        </w:trPr>
        <w:tc>
          <w:tcPr>
            <w:tcW w:w="3498" w:type="dxa"/>
          </w:tcPr>
          <w:p w14:paraId="785FE398"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R4-2102091</w:t>
            </w:r>
          </w:p>
          <w:p w14:paraId="11AB240D"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Improvement of UL RMC tables</w:t>
            </w:r>
          </w:p>
        </w:tc>
        <w:tc>
          <w:tcPr>
            <w:tcW w:w="1364" w:type="dxa"/>
          </w:tcPr>
          <w:p w14:paraId="6D92B480"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Rohde &amp; Schwarz</w:t>
            </w:r>
          </w:p>
        </w:tc>
        <w:tc>
          <w:tcPr>
            <w:tcW w:w="4769" w:type="dxa"/>
          </w:tcPr>
          <w:p w14:paraId="30239207"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Remove the TDD tables from the specification, make the FDD tables applicable for FDD and TDD and cover the TDD specific information in the general section.</w:t>
            </w:r>
          </w:p>
          <w:p w14:paraId="5FA5F660"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2: Remove channel bandwidth and SCS information from the tables, since they provide no useful information.</w:t>
            </w:r>
          </w:p>
          <w:p w14:paraId="7CE9A6ED"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3: Merge the separate tables for 15, 30 and 60 kHz SCS for the same modulation into a single table.</w:t>
            </w:r>
          </w:p>
          <w:p w14:paraId="2AB5BB13"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4: Remove the “target coding rate” information from the UL RMC tables, since it is conflicting with the information from TS 38.214 [2].</w:t>
            </w:r>
          </w:p>
          <w:p w14:paraId="18D68DD0"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Proposal 5: RAN4 agrees to apply the same principles to the RMC tables for FR2 in TS 38.101-2 as well.</w:t>
            </w:r>
          </w:p>
        </w:tc>
      </w:tr>
      <w:tr w:rsidR="003915D0" w14:paraId="0750684C" w14:textId="77777777">
        <w:trPr>
          <w:trHeight w:val="468"/>
        </w:trPr>
        <w:tc>
          <w:tcPr>
            <w:tcW w:w="3498" w:type="dxa"/>
          </w:tcPr>
          <w:p w14:paraId="195ACA24"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R4-2102194</w:t>
            </w:r>
          </w:p>
          <w:p w14:paraId="4B097E73"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lastRenderedPageBreak/>
              <w:t>CR to TS38.101-1: Correction on applicability of minimum requirements</w:t>
            </w:r>
          </w:p>
        </w:tc>
        <w:tc>
          <w:tcPr>
            <w:tcW w:w="1364" w:type="dxa"/>
          </w:tcPr>
          <w:p w14:paraId="4644E488"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lastRenderedPageBreak/>
              <w:t>ZTE Corporation</w:t>
            </w:r>
          </w:p>
        </w:tc>
        <w:tc>
          <w:tcPr>
            <w:tcW w:w="4769" w:type="dxa"/>
          </w:tcPr>
          <w:p w14:paraId="5C001EAE"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 xml:space="preserve">The RF requirements for intra-band contiguous and non-contiguous CA apply  under the assumption of symmetric between CCs, i.e. same slot </w:t>
            </w:r>
            <w:r>
              <w:rPr>
                <w:rFonts w:ascii="Arial" w:eastAsia="Times New Roman" w:hAnsi="Arial" w:cs="Arial"/>
                <w:sz w:val="18"/>
                <w:szCs w:val="18"/>
                <w:lang w:val="en-US" w:eastAsia="ja-JP"/>
              </w:rPr>
              <w:lastRenderedPageBreak/>
              <w:t>format. The slot format should be indicated by TDD-UL-DL-ConfigurationCommon and TDD-UL-DL-ConfigurationDedicated,  where TDD-UL-DL-ConfigurationCommon is a cell-specific TDD UL/DL configuration, and TDD-UL-DL-ConfigurationDedicated is used to configure (add or modify) the TDD UL/DL configuration for UE with a serving cell, which may be the SpCell or an SCell of an MCG or SCG, according to the TS38.331.</w:t>
            </w:r>
          </w:p>
          <w:p w14:paraId="0BA5DAEC"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It should be noted that in TS38.101-2 and TS38.101-3, the above two IEs are used to describe the same slot format assumption in PCell and SCell for NR SA. Therefore, it needs to align descriptions among the specs.</w:t>
            </w:r>
          </w:p>
          <w:p w14:paraId="74CC3DD0"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5A6C4999"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Correct the IEs for same slot format indication for intra-band CA.</w:t>
            </w:r>
          </w:p>
        </w:tc>
      </w:tr>
      <w:tr w:rsidR="003915D0" w14:paraId="311CB4EC" w14:textId="77777777">
        <w:trPr>
          <w:trHeight w:val="468"/>
        </w:trPr>
        <w:tc>
          <w:tcPr>
            <w:tcW w:w="3498" w:type="dxa"/>
          </w:tcPr>
          <w:p w14:paraId="32BDECCC"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lastRenderedPageBreak/>
              <w:t>R4-2102595</w:t>
            </w:r>
          </w:p>
          <w:p w14:paraId="3B3228FF"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for TS 38.101-1: Cleanup for spurious emissions for UE co-existence table</w:t>
            </w:r>
          </w:p>
        </w:tc>
        <w:tc>
          <w:tcPr>
            <w:tcW w:w="1364" w:type="dxa"/>
          </w:tcPr>
          <w:p w14:paraId="0E5BA524"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Apple</w:t>
            </w:r>
          </w:p>
        </w:tc>
        <w:tc>
          <w:tcPr>
            <w:tcW w:w="4769" w:type="dxa"/>
          </w:tcPr>
          <w:p w14:paraId="6CDB1C22"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In Table 6.5.3.2-1,</w:t>
            </w:r>
          </w:p>
          <w:p w14:paraId="2CD33E30"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1.</w:t>
            </w:r>
            <w:r>
              <w:rPr>
                <w:rFonts w:ascii="Arial" w:eastAsia="Times New Roman" w:hAnsi="Arial" w:cs="Arial"/>
                <w:sz w:val="18"/>
                <w:szCs w:val="18"/>
                <w:lang w:val="en-US" w:eastAsia="ja-JP"/>
              </w:rPr>
              <w:tab/>
              <w:t xml:space="preserve">For n5, move protected Band 53 to the row with NOTE 2. </w:t>
            </w:r>
          </w:p>
          <w:p w14:paraId="3F057867"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2.</w:t>
            </w:r>
            <w:r>
              <w:rPr>
                <w:rFonts w:ascii="Arial" w:eastAsia="Times New Roman" w:hAnsi="Arial" w:cs="Arial"/>
                <w:sz w:val="18"/>
                <w:szCs w:val="18"/>
                <w:lang w:val="en-US" w:eastAsia="ja-JP"/>
              </w:rPr>
              <w:tab/>
              <w:t>For n12, move protected Band 51 to the row with NOTE 2.</w:t>
            </w:r>
          </w:p>
          <w:p w14:paraId="4FE8CD66"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3.</w:t>
            </w:r>
            <w:r>
              <w:rPr>
                <w:rFonts w:ascii="Arial" w:eastAsia="Times New Roman" w:hAnsi="Arial" w:cs="Arial"/>
                <w:sz w:val="18"/>
                <w:szCs w:val="18"/>
                <w:lang w:val="en-US" w:eastAsia="ja-JP"/>
              </w:rPr>
              <w:tab/>
              <w:t>For n28/n83, move protected Band 52 to the row without NOTE.</w:t>
            </w:r>
          </w:p>
        </w:tc>
      </w:tr>
      <w:tr w:rsidR="003915D0" w14:paraId="6765BEC2" w14:textId="77777777">
        <w:trPr>
          <w:trHeight w:val="468"/>
        </w:trPr>
        <w:tc>
          <w:tcPr>
            <w:tcW w:w="3498" w:type="dxa"/>
          </w:tcPr>
          <w:p w14:paraId="355586AB"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R4-2102597</w:t>
            </w:r>
          </w:p>
          <w:p w14:paraId="2D1C2C28"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for TS 38.101-1: Correction to FR1 time mask for SRS antenna switching</w:t>
            </w:r>
          </w:p>
        </w:tc>
        <w:tc>
          <w:tcPr>
            <w:tcW w:w="1364" w:type="dxa"/>
          </w:tcPr>
          <w:p w14:paraId="2CD6D2CC"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Apple</w:t>
            </w:r>
          </w:p>
        </w:tc>
        <w:tc>
          <w:tcPr>
            <w:tcW w:w="4769" w:type="dxa"/>
          </w:tcPr>
          <w:p w14:paraId="4861B4E6"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Revise Figure 6.3.3.6-5 by adding a guard symbol between SRS (Ant. “y”, Ant. switch) and SRS (Ant. “x”, Ant. switch) and evenly splitting the 15</w:t>
            </w:r>
            <w:r>
              <w:rPr>
                <w:rFonts w:ascii="Arial" w:eastAsia="Times New Roman" w:hAnsi="Arial" w:cs="Arial"/>
                <w:sz w:val="18"/>
                <w:szCs w:val="18"/>
                <w:lang w:val="en-US" w:eastAsia="ja-JP"/>
              </w:rPr>
              <w:t>s transient period between SRS (Ant. “x”, other sets) and SRS (Ant. “y”, Ant. switch).</w:t>
            </w:r>
          </w:p>
        </w:tc>
      </w:tr>
      <w:tr w:rsidR="003915D0" w14:paraId="3E69A914" w14:textId="77777777">
        <w:trPr>
          <w:trHeight w:val="468"/>
        </w:trPr>
        <w:tc>
          <w:tcPr>
            <w:tcW w:w="3498" w:type="dxa"/>
          </w:tcPr>
          <w:p w14:paraId="45540533"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R4-2102661</w:t>
            </w:r>
          </w:p>
          <w:p w14:paraId="43583E82"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On FR1 2L UL EVM Requirement</w:t>
            </w:r>
          </w:p>
          <w:p w14:paraId="2B62D7EC" w14:textId="77777777" w:rsidR="003915D0" w:rsidRDefault="003915D0">
            <w:pPr>
              <w:spacing w:before="120" w:after="120"/>
              <w:rPr>
                <w:rFonts w:ascii="Arial" w:hAnsi="Arial" w:cs="Arial"/>
                <w:sz w:val="18"/>
                <w:szCs w:val="18"/>
                <w:lang w:val="en-US"/>
              </w:rPr>
            </w:pPr>
          </w:p>
        </w:tc>
        <w:tc>
          <w:tcPr>
            <w:tcW w:w="1364" w:type="dxa"/>
          </w:tcPr>
          <w:p w14:paraId="0A023248"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Qualcomm Incorporated, Lenovo, Motorola Mobility</w:t>
            </w:r>
          </w:p>
        </w:tc>
        <w:tc>
          <w:tcPr>
            <w:tcW w:w="4769" w:type="dxa"/>
          </w:tcPr>
          <w:p w14:paraId="114FBAD1"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The reference receiver for the 2L UL MIMO EVM test case shall simultaneously measure the UE’s UL at both antenna connectors and implement a zero-forcing equalizer to diagonalize the channel.</w:t>
            </w:r>
          </w:p>
          <w:p w14:paraId="3ABEA26B" w14:textId="77777777" w:rsidR="003915D0" w:rsidRDefault="00555246">
            <w:pPr>
              <w:spacing w:before="120" w:after="120"/>
              <w:rPr>
                <w:rFonts w:ascii="Arial" w:hAnsi="Arial" w:cs="Arial"/>
                <w:sz w:val="18"/>
                <w:szCs w:val="18"/>
                <w:lang w:val="en-US"/>
              </w:rPr>
            </w:pPr>
            <w:r>
              <w:rPr>
                <w:rFonts w:ascii="Arial" w:eastAsia="Times New Roman" w:hAnsi="Arial" w:cs="Arial"/>
                <w:sz w:val="18"/>
                <w:szCs w:val="18"/>
                <w:lang w:val="en-US" w:eastAsia="ja-JP"/>
              </w:rPr>
              <w:t>Proposal 2: For 2L UL, EVM equalizer spectrum flatness shall be evaluated per layer, based on the RMS value of all equalizer coefficients per SC for that layer.</w:t>
            </w:r>
          </w:p>
        </w:tc>
      </w:tr>
      <w:tr w:rsidR="003915D0" w14:paraId="645D16C2" w14:textId="77777777">
        <w:trPr>
          <w:trHeight w:val="468"/>
        </w:trPr>
        <w:tc>
          <w:tcPr>
            <w:tcW w:w="3498" w:type="dxa"/>
          </w:tcPr>
          <w:p w14:paraId="768845AB"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R4-2102658</w:t>
            </w:r>
          </w:p>
          <w:p w14:paraId="64E5B66B" w14:textId="77777777" w:rsidR="003915D0" w:rsidRDefault="00555246">
            <w:pPr>
              <w:spacing w:before="120" w:after="120"/>
              <w:rPr>
                <w:rFonts w:ascii="Arial" w:hAnsi="Arial" w:cs="Arial"/>
                <w:sz w:val="18"/>
                <w:szCs w:val="18"/>
                <w:lang w:val="en-US"/>
              </w:rPr>
            </w:pPr>
            <w:r>
              <w:rPr>
                <w:rFonts w:ascii="Arial" w:hAnsi="Arial" w:cs="Arial"/>
                <w:sz w:val="18"/>
                <w:szCs w:val="18"/>
                <w:lang w:val="en-US"/>
              </w:rPr>
              <w:t>CR to 38.101-1: UL MIMO requirements update</w:t>
            </w:r>
          </w:p>
          <w:p w14:paraId="5B94061B" w14:textId="77777777" w:rsidR="003915D0" w:rsidRDefault="00555246">
            <w:pPr>
              <w:spacing w:before="120" w:after="120"/>
              <w:rPr>
                <w:rFonts w:ascii="Arial" w:hAnsi="Arial" w:cs="Arial"/>
                <w:sz w:val="18"/>
                <w:szCs w:val="18"/>
                <w:lang w:val="en-US"/>
              </w:rPr>
            </w:pPr>
            <w:r>
              <w:rPr>
                <w:rFonts w:ascii="Arial" w:hAnsi="Arial" w:cs="Arial"/>
                <w:sz w:val="18"/>
                <w:szCs w:val="18"/>
                <w:highlight w:val="yellow"/>
                <w:lang w:val="en-US"/>
              </w:rPr>
              <w:t>Moderator: Multiple files are in zip file. Only R4-2102658_ULMIMO_F15.docx is handled.</w:t>
            </w:r>
          </w:p>
        </w:tc>
        <w:tc>
          <w:tcPr>
            <w:tcW w:w="1364" w:type="dxa"/>
          </w:tcPr>
          <w:p w14:paraId="58BB0E7A" w14:textId="77777777" w:rsidR="003915D0" w:rsidRDefault="00555246">
            <w:pPr>
              <w:spacing w:before="120" w:after="120"/>
              <w:rPr>
                <w:rFonts w:ascii="Arial" w:eastAsia="Times New Roman" w:hAnsi="Arial" w:cs="Arial"/>
                <w:sz w:val="18"/>
                <w:szCs w:val="18"/>
                <w:lang w:val="en-US" w:eastAsia="ja-JP"/>
              </w:rPr>
            </w:pPr>
            <w:r>
              <w:rPr>
                <w:rFonts w:ascii="Arial" w:eastAsia="Times New Roman" w:hAnsi="Arial" w:cs="Arial"/>
                <w:sz w:val="18"/>
                <w:szCs w:val="18"/>
                <w:lang w:val="en-US" w:eastAsia="ja-JP"/>
              </w:rPr>
              <w:t>Qualcomm Incorporated, Lenovo, Motorola Mobility</w:t>
            </w:r>
          </w:p>
        </w:tc>
        <w:tc>
          <w:tcPr>
            <w:tcW w:w="4769" w:type="dxa"/>
          </w:tcPr>
          <w:p w14:paraId="1B2741E7"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1.</w:t>
            </w:r>
            <w:r>
              <w:rPr>
                <w:rFonts w:ascii="Arial" w:eastAsia="Times New Roman" w:hAnsi="Arial" w:cs="Arial"/>
                <w:sz w:val="18"/>
                <w:szCs w:val="18"/>
                <w:lang w:val="en-US" w:eastAsia="ja-JP"/>
              </w:rPr>
              <w:tab/>
              <w:t>Tx modulation quality requirements clarified as applying on per layer basis or per connector basis</w:t>
            </w:r>
          </w:p>
          <w:p w14:paraId="4C17FDC1"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2.</w:t>
            </w:r>
            <w:r>
              <w:rPr>
                <w:rFonts w:ascii="Arial" w:eastAsia="Times New Roman" w:hAnsi="Arial" w:cs="Arial"/>
                <w:sz w:val="18"/>
                <w:szCs w:val="18"/>
                <w:lang w:val="en-US" w:eastAsia="ja-JP"/>
              </w:rPr>
              <w:tab/>
              <w:t xml:space="preserve">Add SRS carrier switching to the list when UE is not required to maintain coherence </w:t>
            </w:r>
          </w:p>
          <w:p w14:paraId="4F6EAFDA" w14:textId="77777777" w:rsidR="003915D0" w:rsidRDefault="00555246">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3.</w:t>
            </w:r>
            <w:r>
              <w:rPr>
                <w:rFonts w:ascii="Arial" w:eastAsia="Times New Roman" w:hAnsi="Arial" w:cs="Arial"/>
                <w:sz w:val="18"/>
                <w:szCs w:val="18"/>
                <w:lang w:val="en-US" w:eastAsia="ja-JP"/>
              </w:rPr>
              <w:tab/>
              <w:t>EVM/ IBE Calculation block diagram for 2L inserted into Annex F</w:t>
            </w:r>
          </w:p>
        </w:tc>
      </w:tr>
    </w:tbl>
    <w:p w14:paraId="623F0523" w14:textId="77777777" w:rsidR="003915D0" w:rsidRDefault="003915D0">
      <w:pPr>
        <w:rPr>
          <w:lang w:val="en-US"/>
        </w:rPr>
      </w:pPr>
    </w:p>
    <w:p w14:paraId="26B508CD" w14:textId="77777777" w:rsidR="003915D0" w:rsidRDefault="00555246">
      <w:pPr>
        <w:pStyle w:val="Heading2"/>
        <w:rPr>
          <w:lang w:val="en-US"/>
        </w:rPr>
      </w:pPr>
      <w:r>
        <w:rPr>
          <w:lang w:val="en-US"/>
        </w:rPr>
        <w:t>Open issues summary</w:t>
      </w:r>
    </w:p>
    <w:p w14:paraId="0A1F6855" w14:textId="77777777" w:rsidR="003915D0" w:rsidRDefault="00555246">
      <w:pPr>
        <w:pStyle w:val="Heading3"/>
        <w:rPr>
          <w:sz w:val="24"/>
          <w:szCs w:val="16"/>
          <w:lang w:val="en-US"/>
        </w:rPr>
      </w:pPr>
      <w:r>
        <w:rPr>
          <w:sz w:val="24"/>
          <w:szCs w:val="16"/>
          <w:lang w:val="en-US"/>
        </w:rPr>
        <w:t>Sub-topic 3-1 On applicability of additional emission requirement to CA/DC</w:t>
      </w:r>
    </w:p>
    <w:p w14:paraId="71F23FC5" w14:textId="77777777" w:rsidR="003915D0" w:rsidRDefault="00555246">
      <w:pPr>
        <w:rPr>
          <w:iCs/>
          <w:lang w:val="en-US" w:eastAsia="zh-CN"/>
        </w:rPr>
      </w:pPr>
      <w:r>
        <w:rPr>
          <w:iCs/>
          <w:lang w:val="en-US" w:eastAsia="zh-CN"/>
        </w:rPr>
        <w:t>R4-2101005 discusses the applicability of single band NS in case of inter-band CA or DC and it assumes they are taken care by UE. The proponent requests that the understanding is taken in the minute and CR previously submitted are endorsed.</w:t>
      </w:r>
    </w:p>
    <w:p w14:paraId="75855FED" w14:textId="77777777" w:rsidR="003915D0" w:rsidRDefault="00555246">
      <w:pPr>
        <w:pStyle w:val="Heading3"/>
        <w:rPr>
          <w:sz w:val="24"/>
          <w:szCs w:val="16"/>
          <w:lang w:val="en-US"/>
        </w:rPr>
      </w:pPr>
      <w:r>
        <w:rPr>
          <w:sz w:val="24"/>
          <w:szCs w:val="16"/>
          <w:lang w:val="en-US"/>
        </w:rPr>
        <w:lastRenderedPageBreak/>
        <w:t>Sub-topic 3-2 Improvement of UL RMC tables</w:t>
      </w:r>
    </w:p>
    <w:p w14:paraId="18BDEE94" w14:textId="77777777" w:rsidR="003915D0" w:rsidRDefault="00555246">
      <w:pPr>
        <w:rPr>
          <w:lang w:val="en-US" w:eastAsia="zh-CN"/>
        </w:rPr>
      </w:pPr>
      <w:r>
        <w:rPr>
          <w:lang w:val="en-US" w:eastAsia="zh-CN"/>
        </w:rPr>
        <w:t>R4-2102091 discussed the improvement in UL RMC.</w:t>
      </w:r>
    </w:p>
    <w:p w14:paraId="49765166" w14:textId="77777777" w:rsidR="003915D0" w:rsidRDefault="003915D0">
      <w:pPr>
        <w:rPr>
          <w:lang w:val="en-US" w:eastAsia="zh-CN"/>
        </w:rPr>
      </w:pPr>
    </w:p>
    <w:p w14:paraId="5B1D8148" w14:textId="77777777" w:rsidR="003915D0" w:rsidRDefault="00555246">
      <w:pPr>
        <w:rPr>
          <w:lang w:val="en-US" w:eastAsia="zh-CN"/>
        </w:rPr>
      </w:pPr>
      <w:r>
        <w:rPr>
          <w:lang w:val="en-US" w:eastAsia="zh-CN"/>
        </w:rPr>
        <w:t>For contributions other than in 3-1 and 3-2, please provide comments directly to the CR draft in 3.3.2</w:t>
      </w:r>
    </w:p>
    <w:p w14:paraId="15F58F16" w14:textId="77777777" w:rsidR="003915D0" w:rsidRDefault="00555246">
      <w:pPr>
        <w:pStyle w:val="Heading2"/>
        <w:rPr>
          <w:lang w:val="en-US"/>
        </w:rPr>
      </w:pPr>
      <w:r>
        <w:rPr>
          <w:lang w:val="en-US"/>
        </w:rPr>
        <w:t xml:space="preserve">Companies views’ collection for 1st round </w:t>
      </w:r>
    </w:p>
    <w:p w14:paraId="087EF000" w14:textId="77777777" w:rsidR="003915D0" w:rsidRDefault="00555246">
      <w:pPr>
        <w:pStyle w:val="Heading3"/>
        <w:rPr>
          <w:sz w:val="24"/>
          <w:szCs w:val="16"/>
          <w:lang w:val="en-US"/>
        </w:rPr>
      </w:pPr>
      <w:r>
        <w:rPr>
          <w:sz w:val="24"/>
          <w:szCs w:val="16"/>
          <w:lang w:val="en-US"/>
        </w:rPr>
        <w:t>Open issues</w:t>
      </w:r>
    </w:p>
    <w:p w14:paraId="08C9DB89" w14:textId="77777777" w:rsidR="003915D0" w:rsidRDefault="00555246">
      <w:pPr>
        <w:rPr>
          <w:lang w:val="en-US" w:eastAsia="zh-CN"/>
        </w:rPr>
      </w:pPr>
      <w:r>
        <w:rPr>
          <w:highlight w:val="yellow"/>
          <w:lang w:val="en-US" w:eastAsia="zh-CN"/>
        </w:rPr>
        <w:t>Please provide comments to Sub-topic 3-1 regarding the contribution R4-2101005.</w:t>
      </w:r>
    </w:p>
    <w:tbl>
      <w:tblPr>
        <w:tblStyle w:val="TableGrid"/>
        <w:tblW w:w="0" w:type="auto"/>
        <w:tblLook w:val="04A0" w:firstRow="1" w:lastRow="0" w:firstColumn="1" w:lastColumn="0" w:noHBand="0" w:noVBand="1"/>
      </w:tblPr>
      <w:tblGrid>
        <w:gridCol w:w="1249"/>
        <w:gridCol w:w="8382"/>
      </w:tblGrid>
      <w:tr w:rsidR="003915D0" w14:paraId="13CAC77E" w14:textId="77777777" w:rsidTr="005B77C7">
        <w:tc>
          <w:tcPr>
            <w:tcW w:w="1249" w:type="dxa"/>
          </w:tcPr>
          <w:p w14:paraId="42F7DEB3"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Company</w:t>
            </w:r>
          </w:p>
        </w:tc>
        <w:tc>
          <w:tcPr>
            <w:tcW w:w="8608" w:type="dxa"/>
          </w:tcPr>
          <w:p w14:paraId="3A276141"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 to Sub topic 3-1:</w:t>
            </w:r>
          </w:p>
        </w:tc>
      </w:tr>
      <w:tr w:rsidR="003915D0" w14:paraId="11E49D96" w14:textId="77777777" w:rsidTr="005B77C7">
        <w:tc>
          <w:tcPr>
            <w:tcW w:w="1249" w:type="dxa"/>
          </w:tcPr>
          <w:p w14:paraId="5FE570DE" w14:textId="77777777" w:rsidR="003915D0" w:rsidRDefault="00555246">
            <w:pPr>
              <w:spacing w:after="120"/>
              <w:rPr>
                <w:rFonts w:eastAsiaTheme="minorEastAsia"/>
                <w:color w:val="0070C0"/>
                <w:lang w:val="en-US" w:eastAsia="zh-CN"/>
              </w:rPr>
            </w:pPr>
            <w:ins w:id="414" w:author="OPPO" w:date="2021-01-26T16:42:00Z">
              <w:r>
                <w:rPr>
                  <w:rFonts w:eastAsiaTheme="minorEastAsia"/>
                  <w:color w:val="0070C0"/>
                  <w:lang w:val="en-US" w:eastAsia="zh-CN"/>
                </w:rPr>
                <w:t>OPPO</w:t>
              </w:r>
            </w:ins>
          </w:p>
        </w:tc>
        <w:tc>
          <w:tcPr>
            <w:tcW w:w="8608" w:type="dxa"/>
          </w:tcPr>
          <w:p w14:paraId="0027CECB" w14:textId="77777777" w:rsidR="003915D0" w:rsidRDefault="00555246">
            <w:pPr>
              <w:spacing w:after="120"/>
              <w:rPr>
                <w:ins w:id="415" w:author="OPPO" w:date="2021-01-26T16:45:00Z"/>
                <w:rFonts w:eastAsiaTheme="minorEastAsia"/>
                <w:color w:val="0070C0"/>
                <w:lang w:val="en-US" w:eastAsia="zh-CN"/>
              </w:rPr>
            </w:pPr>
            <w:ins w:id="416" w:author="OPPO" w:date="2021-01-26T16:44:00Z">
              <w:r>
                <w:rPr>
                  <w:rFonts w:eastAsiaTheme="minorEastAsia"/>
                  <w:color w:val="0070C0"/>
                  <w:lang w:val="en-US" w:eastAsia="zh-CN"/>
                </w:rPr>
                <w:t>General understanding is that t</w:t>
              </w:r>
            </w:ins>
            <w:ins w:id="417" w:author="OPPO" w:date="2021-01-26T16:42:00Z">
              <w:r>
                <w:rPr>
                  <w:rFonts w:eastAsiaTheme="minorEastAsia"/>
                  <w:color w:val="0070C0"/>
                  <w:lang w:val="en-US" w:eastAsia="zh-CN"/>
                </w:rPr>
                <w:t>h</w:t>
              </w:r>
            </w:ins>
            <w:ins w:id="418" w:author="OPPO" w:date="2021-01-26T16:43:00Z">
              <w:r>
                <w:rPr>
                  <w:rFonts w:eastAsiaTheme="minorEastAsia"/>
                  <w:color w:val="0070C0"/>
                  <w:lang w:val="en-US" w:eastAsia="zh-CN"/>
                </w:rPr>
                <w:t>e emission requirements signaled via NS signaling shall be met no matter in single band or band combinations. The problem is that according to this pape</w:t>
              </w:r>
            </w:ins>
            <w:ins w:id="419" w:author="OPPO" w:date="2021-01-26T16:44:00Z">
              <w:r>
                <w:rPr>
                  <w:rFonts w:eastAsiaTheme="minorEastAsia"/>
                  <w:color w:val="0070C0"/>
                  <w:lang w:val="en-US" w:eastAsia="zh-CN"/>
                </w:rPr>
                <w:t xml:space="preserve">r the AMPR is only </w:t>
              </w:r>
            </w:ins>
            <w:ins w:id="420" w:author="OPPO" w:date="2021-01-26T16:45:00Z">
              <w:r>
                <w:rPr>
                  <w:rFonts w:eastAsiaTheme="minorEastAsia"/>
                  <w:color w:val="0070C0"/>
                  <w:lang w:val="en-US" w:eastAsia="zh-CN"/>
                </w:rPr>
                <w:t>defined for</w:t>
              </w:r>
            </w:ins>
            <w:ins w:id="421" w:author="OPPO" w:date="2021-01-26T16:44:00Z">
              <w:r>
                <w:rPr>
                  <w:rFonts w:eastAsiaTheme="minorEastAsia"/>
                  <w:color w:val="0070C0"/>
                  <w:lang w:val="en-US" w:eastAsia="zh-CN"/>
                </w:rPr>
                <w:t xml:space="preserve"> single band, th</w:t>
              </w:r>
            </w:ins>
            <w:ins w:id="422" w:author="OPPO" w:date="2021-01-26T16:45:00Z">
              <w:r>
                <w:rPr>
                  <w:rFonts w:eastAsiaTheme="minorEastAsia"/>
                  <w:color w:val="0070C0"/>
                  <w:lang w:val="en-US" w:eastAsia="zh-CN"/>
                </w:rPr>
                <w:t>us AMPR for CA cases shall also be defined. The requirements and AMPR shall be defined in a package.</w:t>
              </w:r>
            </w:ins>
          </w:p>
          <w:p w14:paraId="1234E291" w14:textId="77777777" w:rsidR="003915D0" w:rsidRDefault="00555246">
            <w:pPr>
              <w:spacing w:after="120"/>
              <w:rPr>
                <w:rFonts w:eastAsiaTheme="minorEastAsia"/>
                <w:color w:val="0070C0"/>
                <w:lang w:val="en-US" w:eastAsia="zh-CN"/>
              </w:rPr>
            </w:pPr>
            <w:ins w:id="423" w:author="OPPO" w:date="2021-01-26T16:45:00Z">
              <w:r>
                <w:rPr>
                  <w:rFonts w:eastAsiaTheme="minorEastAsia"/>
                  <w:color w:val="0070C0"/>
                  <w:lang w:val="en-US" w:eastAsia="zh-CN"/>
                </w:rPr>
                <w:t xml:space="preserve">The </w:t>
              </w:r>
            </w:ins>
            <w:ins w:id="424" w:author="OPPO" w:date="2021-01-26T16:46:00Z">
              <w:r>
                <w:rPr>
                  <w:rFonts w:eastAsiaTheme="minorEastAsia"/>
                  <w:color w:val="0070C0"/>
                  <w:lang w:val="en-US" w:eastAsia="zh-CN"/>
                </w:rPr>
                <w:t xml:space="preserve">positive/negative approach is too general and give much room for interpretation thus not be </w:t>
              </w:r>
            </w:ins>
            <w:ins w:id="425" w:author="OPPO" w:date="2021-01-26T16:47:00Z">
              <w:r>
                <w:rPr>
                  <w:rFonts w:eastAsiaTheme="minorEastAsia"/>
                  <w:color w:val="0070C0"/>
                  <w:lang w:val="en-US" w:eastAsia="zh-CN"/>
                </w:rPr>
                <w:t>suggested from our side.</w:t>
              </w:r>
            </w:ins>
          </w:p>
        </w:tc>
      </w:tr>
      <w:tr w:rsidR="003915D0" w14:paraId="0EA6C6E4" w14:textId="77777777" w:rsidTr="005B77C7">
        <w:trPr>
          <w:ins w:id="426" w:author="Ericsson" w:date="2021-01-26T18:43:00Z"/>
        </w:trPr>
        <w:tc>
          <w:tcPr>
            <w:tcW w:w="1249" w:type="dxa"/>
          </w:tcPr>
          <w:p w14:paraId="0A7E3B39" w14:textId="77777777" w:rsidR="003915D0" w:rsidRDefault="00555246">
            <w:pPr>
              <w:spacing w:after="120"/>
              <w:rPr>
                <w:ins w:id="427" w:author="Ericsson" w:date="2021-01-26T18:43:00Z"/>
                <w:rFonts w:eastAsiaTheme="minorEastAsia"/>
                <w:color w:val="0070C0"/>
                <w:lang w:val="en-US" w:eastAsia="zh-CN"/>
              </w:rPr>
            </w:pPr>
            <w:ins w:id="428" w:author="Ericsson" w:date="2021-01-26T18:43:00Z">
              <w:r>
                <w:rPr>
                  <w:rFonts w:eastAsiaTheme="minorEastAsia"/>
                  <w:color w:val="0070C0"/>
                  <w:lang w:val="en-US" w:eastAsia="zh-CN"/>
                </w:rPr>
                <w:t>Ericsson</w:t>
              </w:r>
            </w:ins>
          </w:p>
        </w:tc>
        <w:tc>
          <w:tcPr>
            <w:tcW w:w="8608" w:type="dxa"/>
          </w:tcPr>
          <w:p w14:paraId="27B2BA6E" w14:textId="77777777" w:rsidR="003915D0" w:rsidRDefault="00555246">
            <w:pPr>
              <w:spacing w:after="120"/>
              <w:rPr>
                <w:ins w:id="429" w:author="Ericsson" w:date="2021-01-26T18:43:00Z"/>
                <w:rFonts w:eastAsiaTheme="minorEastAsia"/>
                <w:color w:val="0070C0"/>
                <w:lang w:val="en-US" w:eastAsia="zh-CN"/>
              </w:rPr>
            </w:pPr>
            <w:ins w:id="430" w:author="Ericsson" w:date="2021-01-26T18:44:00Z">
              <w:r>
                <w:rPr>
                  <w:rFonts w:eastAsiaTheme="minorEastAsia"/>
                  <w:color w:val="0070C0"/>
                  <w:lang w:val="en-US" w:eastAsia="zh-CN"/>
                </w:rPr>
                <w:t xml:space="preserve">If an NS value is indicated in a band, then the additional requirement must be met regardless </w:t>
              </w:r>
            </w:ins>
            <w:ins w:id="431" w:author="Ericsson" w:date="2021-01-26T18:45:00Z">
              <w:r>
                <w:rPr>
                  <w:rFonts w:eastAsiaTheme="minorEastAsia"/>
                  <w:color w:val="0070C0"/>
                  <w:lang w:val="en-US" w:eastAsia="zh-CN"/>
                </w:rPr>
                <w:t>i</w:t>
              </w:r>
            </w:ins>
            <w:ins w:id="432" w:author="Ericsson" w:date="2021-01-26T18:44:00Z">
              <w:r>
                <w:rPr>
                  <w:rFonts w:eastAsiaTheme="minorEastAsia"/>
                  <w:color w:val="0070C0"/>
                  <w:lang w:val="en-US" w:eastAsia="zh-CN"/>
                </w:rPr>
                <w:t xml:space="preserve">f the UE has ULs </w:t>
              </w:r>
            </w:ins>
            <w:ins w:id="433" w:author="Ericsson" w:date="2021-01-26T18:46:00Z">
              <w:r>
                <w:rPr>
                  <w:rFonts w:eastAsiaTheme="minorEastAsia"/>
                  <w:color w:val="0070C0"/>
                  <w:lang w:val="en-US" w:eastAsia="zh-CN"/>
                </w:rPr>
                <w:t xml:space="preserve">configured </w:t>
              </w:r>
            </w:ins>
            <w:ins w:id="434" w:author="Ericsson" w:date="2021-01-26T18:44:00Z">
              <w:r>
                <w:rPr>
                  <w:rFonts w:eastAsiaTheme="minorEastAsia"/>
                  <w:color w:val="0070C0"/>
                  <w:lang w:val="en-US" w:eastAsia="zh-CN"/>
                </w:rPr>
                <w:t>in other bands. In case of IMD issues, A-MPR can be specified for the particular inter-band combination. This is also consistent with the proposed change</w:t>
              </w:r>
            </w:ins>
            <w:ins w:id="435" w:author="Ericsson" w:date="2021-01-26T18:45:00Z">
              <w:r>
                <w:rPr>
                  <w:rFonts w:eastAsiaTheme="minorEastAsia"/>
                  <w:color w:val="0070C0"/>
                  <w:lang w:val="en-US" w:eastAsia="zh-CN"/>
                </w:rPr>
                <w:t>s</w:t>
              </w:r>
            </w:ins>
            <w:ins w:id="436" w:author="Ericsson" w:date="2021-01-26T18:44:00Z">
              <w:r>
                <w:rPr>
                  <w:rFonts w:eastAsiaTheme="minorEastAsia"/>
                  <w:color w:val="0070C0"/>
                  <w:lang w:val="en-US" w:eastAsia="zh-CN"/>
                </w:rPr>
                <w:t>. M</w:t>
              </w:r>
            </w:ins>
            <w:ins w:id="437" w:author="Ericsson" w:date="2021-01-26T18:45:00Z">
              <w:r>
                <w:rPr>
                  <w:rFonts w:eastAsiaTheme="minorEastAsia"/>
                  <w:color w:val="0070C0"/>
                  <w:lang w:val="en-US" w:eastAsia="zh-CN"/>
                </w:rPr>
                <w:t>any</w:t>
              </w:r>
            </w:ins>
            <w:ins w:id="438" w:author="Ericsson" w:date="2021-01-26T18:44:00Z">
              <w:r>
                <w:rPr>
                  <w:rFonts w:eastAsiaTheme="minorEastAsia"/>
                  <w:color w:val="0070C0"/>
                  <w:lang w:val="en-US" w:eastAsia="zh-CN"/>
                </w:rPr>
                <w:t xml:space="preserve"> of the additional requirements are regulatory and </w:t>
              </w:r>
            </w:ins>
            <w:ins w:id="439" w:author="Ericsson" w:date="2021-01-26T18:45:00Z">
              <w:r>
                <w:rPr>
                  <w:rFonts w:eastAsiaTheme="minorEastAsia"/>
                  <w:color w:val="0070C0"/>
                  <w:lang w:val="en-US" w:eastAsia="zh-CN"/>
                </w:rPr>
                <w:t>must</w:t>
              </w:r>
            </w:ins>
            <w:ins w:id="440" w:author="Ericsson" w:date="2021-01-26T18:44:00Z">
              <w:r>
                <w:rPr>
                  <w:rFonts w:eastAsiaTheme="minorEastAsia"/>
                  <w:color w:val="0070C0"/>
                  <w:lang w:val="en-US" w:eastAsia="zh-CN"/>
                </w:rPr>
                <w:t xml:space="preserve"> be met.</w:t>
              </w:r>
            </w:ins>
          </w:p>
        </w:tc>
      </w:tr>
      <w:tr w:rsidR="003915D0" w14:paraId="015FE804" w14:textId="77777777" w:rsidTr="005B77C7">
        <w:trPr>
          <w:ins w:id="441" w:author="Skyworks" w:date="2021-01-26T23:15:00Z"/>
        </w:trPr>
        <w:tc>
          <w:tcPr>
            <w:tcW w:w="1249" w:type="dxa"/>
          </w:tcPr>
          <w:p w14:paraId="2F28D5F9" w14:textId="77777777" w:rsidR="003915D0" w:rsidRDefault="00555246">
            <w:pPr>
              <w:spacing w:after="120"/>
              <w:rPr>
                <w:ins w:id="442" w:author="Skyworks" w:date="2021-01-26T23:15:00Z"/>
                <w:rFonts w:eastAsiaTheme="minorEastAsia"/>
                <w:color w:val="0070C0"/>
                <w:lang w:val="en-US" w:eastAsia="zh-CN"/>
              </w:rPr>
            </w:pPr>
            <w:ins w:id="443" w:author="Skyworks" w:date="2021-01-26T23:15:00Z">
              <w:r>
                <w:rPr>
                  <w:rFonts w:eastAsiaTheme="minorEastAsia"/>
                  <w:color w:val="0070C0"/>
                  <w:lang w:val="en-US" w:eastAsia="zh-CN"/>
                </w:rPr>
                <w:t>Skyworks</w:t>
              </w:r>
            </w:ins>
          </w:p>
        </w:tc>
        <w:tc>
          <w:tcPr>
            <w:tcW w:w="8608" w:type="dxa"/>
          </w:tcPr>
          <w:p w14:paraId="4CA56D53" w14:textId="77777777" w:rsidR="003915D0" w:rsidRDefault="00555246">
            <w:pPr>
              <w:spacing w:after="120"/>
              <w:rPr>
                <w:ins w:id="444" w:author="Skyworks" w:date="2021-01-26T23:15:00Z"/>
                <w:rFonts w:eastAsiaTheme="minorEastAsia"/>
                <w:color w:val="0070C0"/>
                <w:lang w:val="en-US" w:eastAsia="zh-CN"/>
              </w:rPr>
            </w:pPr>
            <w:ins w:id="445" w:author="Skyworks" w:date="2021-01-26T23:16:00Z">
              <w:r>
                <w:rPr>
                  <w:rFonts w:eastAsiaTheme="minorEastAsia"/>
                  <w:color w:val="0070C0"/>
                  <w:lang w:val="en-US" w:eastAsia="zh-CN"/>
                </w:rPr>
                <w:t xml:space="preserve">If we agree that regulation (and thus NS) shall apply regardless of single CC or CA. A-MPR cannot be the same for single CC </w:t>
              </w:r>
            </w:ins>
            <w:ins w:id="446" w:author="Skyworks" w:date="2021-01-26T23:17:00Z">
              <w:r>
                <w:rPr>
                  <w:rFonts w:eastAsiaTheme="minorEastAsia"/>
                  <w:color w:val="0070C0"/>
                  <w:lang w:val="en-US" w:eastAsia="zh-CN"/>
                </w:rPr>
                <w:t xml:space="preserve">and intra band </w:t>
              </w:r>
            </w:ins>
            <w:ins w:id="447" w:author="Skyworks" w:date="2021-01-26T23:16:00Z">
              <w:r>
                <w:rPr>
                  <w:rFonts w:eastAsiaTheme="minorEastAsia"/>
                  <w:color w:val="0070C0"/>
                  <w:lang w:val="en-US" w:eastAsia="zh-CN"/>
                </w:rPr>
                <w:t xml:space="preserve"> U</w:t>
              </w:r>
            </w:ins>
            <w:ins w:id="448" w:author="Skyworks" w:date="2021-01-26T23:17:00Z">
              <w:r>
                <w:rPr>
                  <w:rFonts w:eastAsiaTheme="minorEastAsia"/>
                  <w:color w:val="0070C0"/>
                  <w:lang w:val="en-US" w:eastAsia="zh-CN"/>
                </w:rPr>
                <w:t>L</w:t>
              </w:r>
            </w:ins>
            <w:ins w:id="449" w:author="Skyworks" w:date="2021-01-26T23:16:00Z">
              <w:r>
                <w:rPr>
                  <w:rFonts w:eastAsiaTheme="minorEastAsia"/>
                  <w:color w:val="0070C0"/>
                  <w:lang w:val="en-US" w:eastAsia="zh-CN"/>
                </w:rPr>
                <w:t xml:space="preserve"> CA (contiguous or non contiguous). </w:t>
              </w:r>
            </w:ins>
            <w:ins w:id="450" w:author="Skyworks" w:date="2021-01-26T23:17:00Z">
              <w:r>
                <w:rPr>
                  <w:rFonts w:eastAsiaTheme="minorEastAsia"/>
                  <w:color w:val="0070C0"/>
                  <w:lang w:val="en-US" w:eastAsia="zh-CN"/>
                </w:rPr>
                <w:t xml:space="preserve">Furthermore when intra band UL CA is used as part of an interband </w:t>
              </w:r>
            </w:ins>
            <w:ins w:id="451" w:author="Skyworks" w:date="2021-01-26T23:18:00Z">
              <w:r>
                <w:rPr>
                  <w:rFonts w:eastAsiaTheme="minorEastAsia"/>
                  <w:color w:val="0070C0"/>
                  <w:lang w:val="en-US" w:eastAsia="zh-CN"/>
                </w:rPr>
                <w:t xml:space="preserve">UL </w:t>
              </w:r>
            </w:ins>
            <w:ins w:id="452" w:author="Skyworks" w:date="2021-01-26T23:17:00Z">
              <w:r>
                <w:rPr>
                  <w:rFonts w:eastAsiaTheme="minorEastAsia"/>
                  <w:color w:val="0070C0"/>
                  <w:lang w:val="en-US" w:eastAsia="zh-CN"/>
                </w:rPr>
                <w:t xml:space="preserve">CA </w:t>
              </w:r>
            </w:ins>
            <w:ins w:id="453" w:author="Skyworks" w:date="2021-01-26T23:18:00Z">
              <w:r>
                <w:rPr>
                  <w:rFonts w:eastAsiaTheme="minorEastAsia"/>
                  <w:color w:val="0070C0"/>
                  <w:lang w:val="en-US" w:eastAsia="zh-CN"/>
                </w:rPr>
                <w:t xml:space="preserve">(3 UL CCs) band protection should be further verified in some cases (if band separation is small or </w:t>
              </w:r>
            </w:ins>
            <w:ins w:id="454" w:author="Skyworks" w:date="2021-01-26T23:19:00Z">
              <w:r>
                <w:rPr>
                  <w:rFonts w:eastAsiaTheme="minorEastAsia"/>
                  <w:color w:val="0070C0"/>
                  <w:lang w:val="en-US" w:eastAsia="zh-CN"/>
                </w:rPr>
                <w:t>duplex distance of a FDD band is in the same order of mang</w:t>
              </w:r>
            </w:ins>
            <w:ins w:id="455" w:author="Skyworks" w:date="2021-01-26T23:25:00Z">
              <w:r>
                <w:rPr>
                  <w:rFonts w:eastAsiaTheme="minorEastAsia"/>
                  <w:color w:val="0070C0"/>
                  <w:lang w:val="en-US" w:eastAsia="zh-CN"/>
                </w:rPr>
                <w:t>ni</w:t>
              </w:r>
            </w:ins>
            <w:ins w:id="456" w:author="Skyworks" w:date="2021-01-26T23:19:00Z">
              <w:r>
                <w:rPr>
                  <w:rFonts w:eastAsiaTheme="minorEastAsia"/>
                  <w:color w:val="0070C0"/>
                  <w:lang w:val="en-US" w:eastAsia="zh-CN"/>
                </w:rPr>
                <w:t>tude than the intra band UL total BW)</w:t>
              </w:r>
            </w:ins>
            <w:ins w:id="457" w:author="Skyworks" w:date="2021-01-26T23:23:00Z">
              <w:r>
                <w:rPr>
                  <w:rFonts w:eastAsiaTheme="minorEastAsia"/>
                  <w:color w:val="0070C0"/>
                  <w:lang w:val="en-US" w:eastAsia="zh-CN"/>
                </w:rPr>
                <w:t xml:space="preserve">. Also Some NS AMPR already account for filter help and thus </w:t>
              </w:r>
            </w:ins>
            <w:ins w:id="458" w:author="Skyworks" w:date="2021-01-26T23:24:00Z">
              <w:r>
                <w:rPr>
                  <w:rFonts w:eastAsiaTheme="minorEastAsia"/>
                  <w:color w:val="0070C0"/>
                  <w:lang w:val="en-US" w:eastAsia="zh-CN"/>
                </w:rPr>
                <w:t xml:space="preserve">single </w:t>
              </w:r>
            </w:ins>
            <w:ins w:id="459" w:author="Skyworks" w:date="2021-01-26T23:23:00Z">
              <w:r>
                <w:rPr>
                  <w:rFonts w:eastAsiaTheme="minorEastAsia"/>
                  <w:color w:val="0070C0"/>
                  <w:lang w:val="en-US" w:eastAsia="zh-CN"/>
                </w:rPr>
                <w:t xml:space="preserve">A-MPR is relaxed </w:t>
              </w:r>
            </w:ins>
            <w:ins w:id="460" w:author="Skyworks" w:date="2021-01-26T23:24:00Z">
              <w:r>
                <w:rPr>
                  <w:rFonts w:eastAsiaTheme="minorEastAsia"/>
                  <w:color w:val="0070C0"/>
                  <w:lang w:val="en-US" w:eastAsia="zh-CN"/>
                </w:rPr>
                <w:t xml:space="preserve">for IMDs outside the filter BW then only -30dBm/MHz may be </w:t>
              </w:r>
            </w:ins>
            <w:ins w:id="461" w:author="Skyworks" w:date="2021-01-26T23:25:00Z">
              <w:r>
                <w:rPr>
                  <w:rFonts w:eastAsiaTheme="minorEastAsia"/>
                  <w:color w:val="0070C0"/>
                  <w:lang w:val="en-US" w:eastAsia="zh-CN"/>
                </w:rPr>
                <w:t>guaranteed</w:t>
              </w:r>
            </w:ins>
            <w:ins w:id="462" w:author="Skyworks" w:date="2021-01-26T23:24:00Z">
              <w:r>
                <w:rPr>
                  <w:rFonts w:eastAsiaTheme="minorEastAsia"/>
                  <w:color w:val="0070C0"/>
                  <w:lang w:val="en-US" w:eastAsia="zh-CN"/>
                </w:rPr>
                <w:t xml:space="preserve"> </w:t>
              </w:r>
            </w:ins>
            <w:ins w:id="463" w:author="Skyworks" w:date="2021-01-26T23:25:00Z">
              <w:r>
                <w:rPr>
                  <w:rFonts w:eastAsiaTheme="minorEastAsia"/>
                  <w:color w:val="0070C0"/>
                  <w:lang w:val="en-US" w:eastAsia="zh-CN"/>
                </w:rPr>
                <w:t>in other bands. This needs further discussion as certainly some new A-MPR will be needed for some CA cases</w:t>
              </w:r>
            </w:ins>
            <w:ins w:id="464" w:author="Skyworks" w:date="2021-01-26T23:26:00Z">
              <w:r>
                <w:rPr>
                  <w:rFonts w:eastAsiaTheme="minorEastAsia"/>
                  <w:color w:val="0070C0"/>
                  <w:lang w:val="en-US" w:eastAsia="zh-CN"/>
                </w:rPr>
                <w:t xml:space="preserve"> including intra-band UL CA</w:t>
              </w:r>
            </w:ins>
            <w:ins w:id="465" w:author="Skyworks" w:date="2021-01-26T23:25:00Z">
              <w:r>
                <w:rPr>
                  <w:rFonts w:eastAsiaTheme="minorEastAsia"/>
                  <w:color w:val="0070C0"/>
                  <w:lang w:val="en-US" w:eastAsia="zh-CN"/>
                </w:rPr>
                <w:t xml:space="preserve"> vs single CC</w:t>
              </w:r>
            </w:ins>
          </w:p>
        </w:tc>
      </w:tr>
      <w:tr w:rsidR="003915D0" w14:paraId="22B6239D" w14:textId="77777777" w:rsidTr="005B77C7">
        <w:trPr>
          <w:ins w:id="466" w:author="ZTE" w:date="2021-01-27T09:23:00Z"/>
        </w:trPr>
        <w:tc>
          <w:tcPr>
            <w:tcW w:w="1249" w:type="dxa"/>
          </w:tcPr>
          <w:p w14:paraId="57549348" w14:textId="77777777" w:rsidR="003915D0" w:rsidRDefault="00555246">
            <w:pPr>
              <w:spacing w:after="120"/>
              <w:rPr>
                <w:ins w:id="467" w:author="ZTE" w:date="2021-01-27T09:23:00Z"/>
                <w:rFonts w:eastAsiaTheme="minorEastAsia"/>
                <w:color w:val="0070C0"/>
                <w:lang w:val="en-US" w:eastAsia="zh-CN"/>
              </w:rPr>
            </w:pPr>
            <w:ins w:id="468" w:author="ZTE" w:date="2021-01-27T09:24:00Z">
              <w:r>
                <w:rPr>
                  <w:rFonts w:eastAsiaTheme="minorEastAsia" w:hint="eastAsia"/>
                  <w:color w:val="0070C0"/>
                  <w:lang w:val="en-US" w:eastAsia="zh-CN"/>
                </w:rPr>
                <w:t>ZTE</w:t>
              </w:r>
            </w:ins>
          </w:p>
        </w:tc>
        <w:tc>
          <w:tcPr>
            <w:tcW w:w="8608" w:type="dxa"/>
          </w:tcPr>
          <w:p w14:paraId="62A302FA" w14:textId="77777777" w:rsidR="003915D0" w:rsidRDefault="00555246">
            <w:pPr>
              <w:spacing w:after="120"/>
              <w:rPr>
                <w:ins w:id="469" w:author="ZTE" w:date="2021-01-27T09:23:00Z"/>
                <w:rFonts w:eastAsiaTheme="minorEastAsia"/>
                <w:color w:val="0070C0"/>
                <w:lang w:val="en-US" w:eastAsia="zh-CN"/>
              </w:rPr>
            </w:pPr>
            <w:ins w:id="470" w:author="ZTE" w:date="2021-01-27T09:24:00Z">
              <w:r>
                <w:rPr>
                  <w:rFonts w:eastAsiaTheme="minorEastAsia" w:hint="eastAsia"/>
                  <w:color w:val="0070C0"/>
                  <w:lang w:val="en-US" w:eastAsia="zh-CN"/>
                </w:rPr>
                <w:t>We share the same view with Ericsson.</w:t>
              </w:r>
            </w:ins>
          </w:p>
        </w:tc>
      </w:tr>
      <w:tr w:rsidR="00555246" w14:paraId="76F7B891" w14:textId="77777777" w:rsidTr="005B77C7">
        <w:trPr>
          <w:ins w:id="471" w:author="Gene Fong" w:date="2021-01-26T20:20:00Z"/>
        </w:trPr>
        <w:tc>
          <w:tcPr>
            <w:tcW w:w="1249" w:type="dxa"/>
          </w:tcPr>
          <w:p w14:paraId="021853E4" w14:textId="04B7E245" w:rsidR="00555246" w:rsidRDefault="00555246" w:rsidP="00555246">
            <w:pPr>
              <w:spacing w:after="120"/>
              <w:rPr>
                <w:ins w:id="472" w:author="Gene Fong" w:date="2021-01-26T20:20:00Z"/>
                <w:rFonts w:eastAsiaTheme="minorEastAsia"/>
                <w:color w:val="0070C0"/>
                <w:lang w:val="en-US" w:eastAsia="zh-CN"/>
              </w:rPr>
            </w:pPr>
            <w:ins w:id="473" w:author="Gene Fong" w:date="2021-01-26T20:20:00Z">
              <w:r>
                <w:rPr>
                  <w:rStyle w:val="normaltextrun"/>
                  <w:color w:val="D13438"/>
                  <w:sz w:val="22"/>
                  <w:szCs w:val="22"/>
                </w:rPr>
                <w:t>Qualcomm</w:t>
              </w:r>
              <w:r>
                <w:rPr>
                  <w:rStyle w:val="eop"/>
                  <w:color w:val="D13438"/>
                  <w:sz w:val="22"/>
                  <w:szCs w:val="22"/>
                </w:rPr>
                <w:t> </w:t>
              </w:r>
            </w:ins>
          </w:p>
        </w:tc>
        <w:tc>
          <w:tcPr>
            <w:tcW w:w="8608" w:type="dxa"/>
          </w:tcPr>
          <w:p w14:paraId="7A570214" w14:textId="7B3C8803" w:rsidR="00555246" w:rsidRDefault="00555246" w:rsidP="00555246">
            <w:pPr>
              <w:spacing w:after="120"/>
              <w:rPr>
                <w:ins w:id="474" w:author="Gene Fong" w:date="2021-01-26T20:20:00Z"/>
                <w:rFonts w:eastAsiaTheme="minorEastAsia"/>
                <w:color w:val="0070C0"/>
                <w:lang w:val="en-US" w:eastAsia="zh-CN"/>
              </w:rPr>
            </w:pPr>
            <w:ins w:id="475" w:author="Gene Fong" w:date="2021-01-26T20:20:00Z">
              <w:r>
                <w:rPr>
                  <w:rStyle w:val="normaltextrun"/>
                  <w:color w:val="D13438"/>
                  <w:sz w:val="22"/>
                  <w:szCs w:val="22"/>
                </w:rPr>
                <w:t>Would like to clarify my understanding.  Regulations specify spurious emission requirements into protected frequency ranges.  So, let’s say that we have CA or DC between Band X and Band Y.  Regulations protect PHS for example, so there should be an NS already signaled in Band X and a different NS already signaled in Band Y to protect PHS.  When the two bands are CA or DC, then those NS’s that were signaled in each band still apply and PHS is protected.  In this case, there seems to be nothing needed.  One problem could be that the protection requirement of a frequency range only applies for regulations related to Band X, but not regulations related to Band Y.  In this case, there is an NS for Band X but there is not for Band Y.  When the two bands are aggregated, is the CA or DC required to protect the frequency range that is only associated with Band X?  Does this situation arise?</w:t>
              </w:r>
              <w:r>
                <w:rPr>
                  <w:rStyle w:val="eop"/>
                  <w:color w:val="D13438"/>
                  <w:sz w:val="22"/>
                  <w:szCs w:val="22"/>
                </w:rPr>
                <w:t> </w:t>
              </w:r>
            </w:ins>
          </w:p>
        </w:tc>
      </w:tr>
      <w:tr w:rsidR="005B77C7" w14:paraId="66E8CEFE" w14:textId="77777777" w:rsidTr="005B77C7">
        <w:trPr>
          <w:ins w:id="476" w:author="Kihara Kenichi" w:date="2021-01-27T14:18:00Z"/>
        </w:trPr>
        <w:tc>
          <w:tcPr>
            <w:tcW w:w="1249" w:type="dxa"/>
          </w:tcPr>
          <w:p w14:paraId="659F6136" w14:textId="1A065040" w:rsidR="005B77C7" w:rsidRDefault="005B77C7" w:rsidP="005B77C7">
            <w:pPr>
              <w:spacing w:after="120"/>
              <w:rPr>
                <w:ins w:id="477" w:author="Kihara Kenichi" w:date="2021-01-27T14:18:00Z"/>
                <w:rStyle w:val="normaltextrun"/>
                <w:color w:val="D13438"/>
                <w:sz w:val="22"/>
                <w:szCs w:val="22"/>
                <w:lang w:eastAsia="ja-JP"/>
              </w:rPr>
            </w:pPr>
            <w:ins w:id="478" w:author="Kihara Kenichi" w:date="2021-01-27T14:19:00Z">
              <w:r>
                <w:rPr>
                  <w:rStyle w:val="normaltextrun"/>
                  <w:rFonts w:hint="eastAsia"/>
                  <w:color w:val="D13438"/>
                  <w:sz w:val="22"/>
                  <w:szCs w:val="22"/>
                  <w:lang w:eastAsia="ja-JP"/>
                </w:rPr>
                <w:t>S</w:t>
              </w:r>
              <w:r>
                <w:rPr>
                  <w:rStyle w:val="normaltextrun"/>
                  <w:color w:val="D13438"/>
                  <w:sz w:val="22"/>
                  <w:szCs w:val="22"/>
                  <w:lang w:eastAsia="ja-JP"/>
                </w:rPr>
                <w:t>oftBank</w:t>
              </w:r>
            </w:ins>
          </w:p>
        </w:tc>
        <w:tc>
          <w:tcPr>
            <w:tcW w:w="8608" w:type="dxa"/>
          </w:tcPr>
          <w:p w14:paraId="3D0F4364" w14:textId="018DDD6E" w:rsidR="005B77C7" w:rsidRDefault="005B77C7" w:rsidP="005B77C7">
            <w:pPr>
              <w:spacing w:after="120"/>
              <w:rPr>
                <w:ins w:id="479" w:author="Kihara Kenichi" w:date="2021-01-27T14:19:00Z"/>
                <w:color w:val="0070C0"/>
                <w:lang w:val="en-US" w:eastAsia="ja-JP"/>
              </w:rPr>
            </w:pPr>
            <w:ins w:id="480" w:author="Kihara Kenichi" w:date="2021-01-27T14:19:00Z">
              <w:r>
                <w:rPr>
                  <w:color w:val="0070C0"/>
                  <w:lang w:val="en-US" w:eastAsia="ja-JP"/>
                </w:rPr>
                <w:t xml:space="preserve">[To all] </w:t>
              </w:r>
              <w:r>
                <w:rPr>
                  <w:rFonts w:hint="eastAsia"/>
                  <w:color w:val="0070C0"/>
                  <w:lang w:val="en-US" w:eastAsia="ja-JP"/>
                </w:rPr>
                <w:t>T</w:t>
              </w:r>
              <w:r>
                <w:rPr>
                  <w:color w:val="0070C0"/>
                  <w:lang w:val="en-US" w:eastAsia="ja-JP"/>
                </w:rPr>
                <w:t>hank you very much for the valuable comments. I tend to agree with Ericsson and ZT</w:t>
              </w:r>
            </w:ins>
            <w:ins w:id="481" w:author="Kihara Kenichi" w:date="2021-01-27T14:22:00Z">
              <w:r>
                <w:rPr>
                  <w:rFonts w:hint="eastAsia"/>
                  <w:color w:val="0070C0"/>
                  <w:lang w:val="en-US" w:eastAsia="ja-JP"/>
                </w:rPr>
                <w:t>E, and OPPO pa</w:t>
              </w:r>
              <w:r>
                <w:rPr>
                  <w:color w:val="0070C0"/>
                  <w:lang w:val="en-US" w:eastAsia="ja-JP"/>
                </w:rPr>
                <w:t>r</w:t>
              </w:r>
              <w:r>
                <w:rPr>
                  <w:rFonts w:hint="eastAsia"/>
                  <w:color w:val="0070C0"/>
                  <w:lang w:val="en-US" w:eastAsia="ja-JP"/>
                </w:rPr>
                <w:t>tially</w:t>
              </w:r>
            </w:ins>
            <w:ins w:id="482" w:author="Kihara Kenichi" w:date="2021-01-27T14:19:00Z">
              <w:r>
                <w:rPr>
                  <w:color w:val="0070C0"/>
                  <w:lang w:val="en-US" w:eastAsia="ja-JP"/>
                </w:rPr>
                <w:t>. Then, how about confirming the following agreements in</w:t>
              </w:r>
            </w:ins>
            <w:ins w:id="483" w:author="Kihara Kenichi" w:date="2021-01-27T14:20:00Z">
              <w:r>
                <w:rPr>
                  <w:color w:val="0070C0"/>
                  <w:lang w:val="en-US" w:eastAsia="ja-JP"/>
                </w:rPr>
                <w:t xml:space="preserve"> pl</w:t>
              </w:r>
            </w:ins>
            <w:ins w:id="484" w:author="Kihara Kenichi" w:date="2021-01-27T14:21:00Z">
              <w:r>
                <w:rPr>
                  <w:color w:val="0070C0"/>
                  <w:lang w:val="en-US" w:eastAsia="ja-JP"/>
                </w:rPr>
                <w:t>ace</w:t>
              </w:r>
            </w:ins>
            <w:ins w:id="485" w:author="Kihara Kenichi" w:date="2021-01-27T14:19:00Z">
              <w:r>
                <w:rPr>
                  <w:color w:val="0070C0"/>
                  <w:lang w:val="en-US" w:eastAsia="ja-JP"/>
                </w:rPr>
                <w:t xml:space="preserve"> of our original proposal 1?</w:t>
              </w:r>
            </w:ins>
          </w:p>
          <w:p w14:paraId="0D992FB8" w14:textId="77777777" w:rsidR="005B77C7" w:rsidRDefault="005B77C7" w:rsidP="005B77C7">
            <w:pPr>
              <w:spacing w:after="120"/>
              <w:rPr>
                <w:ins w:id="486" w:author="Kihara Kenichi" w:date="2021-01-27T14:19:00Z"/>
                <w:color w:val="0070C0"/>
                <w:lang w:val="en-US" w:eastAsia="ja-JP"/>
              </w:rPr>
            </w:pPr>
            <w:ins w:id="487" w:author="Kihara Kenichi" w:date="2021-01-27T14:19:00Z">
              <w:r>
                <w:rPr>
                  <w:rFonts w:hint="eastAsia"/>
                  <w:color w:val="0070C0"/>
                  <w:lang w:val="en-US" w:eastAsia="ja-JP"/>
                </w:rPr>
                <w:t>I</w:t>
              </w:r>
              <w:r>
                <w:rPr>
                  <w:color w:val="0070C0"/>
                  <w:lang w:val="en-US" w:eastAsia="ja-JP"/>
                </w:rPr>
                <w:t>t was agreed that:</w:t>
              </w:r>
            </w:ins>
          </w:p>
          <w:p w14:paraId="48C857E5" w14:textId="77777777" w:rsidR="005B77C7" w:rsidRDefault="005B77C7" w:rsidP="005B77C7">
            <w:pPr>
              <w:pStyle w:val="ListParagraph"/>
              <w:numPr>
                <w:ilvl w:val="0"/>
                <w:numId w:val="4"/>
              </w:numPr>
              <w:spacing w:after="120" w:line="240" w:lineRule="auto"/>
              <w:ind w:firstLineChars="0"/>
              <w:rPr>
                <w:ins w:id="488" w:author="Kihara Kenichi" w:date="2021-01-27T14:19:00Z"/>
                <w:rFonts w:eastAsia="Yu Mincho"/>
                <w:color w:val="0070C0"/>
                <w:lang w:val="en-US" w:eastAsia="ja-JP"/>
              </w:rPr>
            </w:pPr>
            <w:ins w:id="489" w:author="Kihara Kenichi" w:date="2021-01-27T14:19:00Z">
              <w:r w:rsidRPr="00327F0F">
                <w:rPr>
                  <w:rFonts w:eastAsia="Yu Mincho"/>
                  <w:color w:val="0070C0"/>
                  <w:lang w:val="en-US" w:eastAsia="ja-JP"/>
                </w:rPr>
                <w:t>If an NS value is indicated in a band, then the additional requirement must be met regardless if the UE has ULs configured in other bands.</w:t>
              </w:r>
            </w:ins>
          </w:p>
          <w:p w14:paraId="48E0D2EB" w14:textId="77777777" w:rsidR="005B77C7" w:rsidRDefault="005B77C7" w:rsidP="005B77C7">
            <w:pPr>
              <w:pStyle w:val="ListParagraph"/>
              <w:numPr>
                <w:ilvl w:val="0"/>
                <w:numId w:val="4"/>
              </w:numPr>
              <w:spacing w:after="120" w:line="240" w:lineRule="auto"/>
              <w:ind w:firstLineChars="0"/>
              <w:rPr>
                <w:ins w:id="490" w:author="Kihara Kenichi" w:date="2021-01-27T14:19:00Z"/>
                <w:rFonts w:eastAsia="Yu Mincho"/>
                <w:color w:val="0070C0"/>
                <w:lang w:val="en-US" w:eastAsia="ja-JP"/>
              </w:rPr>
            </w:pPr>
            <w:ins w:id="491" w:author="Kihara Kenichi" w:date="2021-01-27T14:19:00Z">
              <w:r>
                <w:rPr>
                  <w:rFonts w:eastAsia="Yu Mincho"/>
                  <w:color w:val="0070C0"/>
                  <w:lang w:val="en-US" w:eastAsia="ja-JP"/>
                </w:rPr>
                <w:lastRenderedPageBreak/>
                <w:t xml:space="preserve">A new NS should be defined for a particular 2 band UL inter-band CA if 2 band UL specific issue violates an additional requirement </w:t>
              </w:r>
              <w:r>
                <w:rPr>
                  <w:rFonts w:eastAsia="Yu Mincho"/>
                  <w:color w:val="0070C0"/>
                  <w:lang w:val="en-US"/>
                </w:rPr>
                <w:t>(and a single band NS does not help)</w:t>
              </w:r>
              <w:r>
                <w:rPr>
                  <w:rFonts w:eastAsia="Yu Mincho"/>
                  <w:color w:val="0070C0"/>
                  <w:lang w:val="en-US" w:eastAsia="ja-JP"/>
                </w:rPr>
                <w:t>.</w:t>
              </w:r>
            </w:ins>
          </w:p>
          <w:p w14:paraId="74085C55" w14:textId="77777777" w:rsidR="005B77C7" w:rsidRDefault="005B77C7" w:rsidP="005B77C7">
            <w:pPr>
              <w:pStyle w:val="ListParagraph"/>
              <w:spacing w:after="120"/>
              <w:ind w:left="360" w:firstLineChars="0" w:firstLine="0"/>
              <w:rPr>
                <w:ins w:id="492" w:author="Kihara Kenichi" w:date="2021-01-27T14:19:00Z"/>
                <w:rFonts w:eastAsia="Yu Mincho"/>
                <w:color w:val="0070C0"/>
                <w:lang w:val="en-US" w:eastAsia="ja-JP"/>
              </w:rPr>
            </w:pPr>
          </w:p>
          <w:p w14:paraId="7FCB1658" w14:textId="23A8AFCF" w:rsidR="005B77C7" w:rsidRPr="00DB4982" w:rsidRDefault="005B77C7" w:rsidP="005B77C7">
            <w:pPr>
              <w:spacing w:after="120"/>
              <w:rPr>
                <w:ins w:id="493" w:author="Kihara Kenichi" w:date="2021-01-27T14:19:00Z"/>
                <w:rStyle w:val="normaltextrun"/>
                <w:color w:val="0070C0"/>
                <w:lang w:val="en-US" w:eastAsia="ja-JP"/>
              </w:rPr>
            </w:pPr>
            <w:ins w:id="494" w:author="Kihara Kenichi" w:date="2021-01-27T14:19:00Z">
              <w:r>
                <w:rPr>
                  <w:rFonts w:hint="eastAsia"/>
                  <w:color w:val="0070C0"/>
                  <w:lang w:val="en-US" w:eastAsia="ja-JP"/>
                </w:rPr>
                <w:t>T</w:t>
              </w:r>
              <w:r>
                <w:rPr>
                  <w:color w:val="0070C0"/>
                  <w:lang w:val="en-US" w:eastAsia="ja-JP"/>
                </w:rPr>
                <w:t xml:space="preserve">he second item was also mentioned </w:t>
              </w:r>
            </w:ins>
            <w:ins w:id="495" w:author="Kihara Kenichi" w:date="2021-01-27T14:23:00Z">
              <w:r>
                <w:rPr>
                  <w:color w:val="0070C0"/>
                  <w:lang w:val="en-US" w:eastAsia="ja-JP"/>
                </w:rPr>
                <w:t>by</w:t>
              </w:r>
            </w:ins>
            <w:ins w:id="496" w:author="Kihara Kenichi" w:date="2021-01-27T14:19:00Z">
              <w:r>
                <w:rPr>
                  <w:color w:val="0070C0"/>
                  <w:lang w:val="en-US" w:eastAsia="ja-JP"/>
                </w:rPr>
                <w:t xml:space="preserve"> Apple as a concern last time so I put it to capture the concerns from SkyWorks and Apple. </w:t>
              </w:r>
            </w:ins>
          </w:p>
          <w:p w14:paraId="2D253CB5" w14:textId="77777777" w:rsidR="005B77C7" w:rsidRDefault="005B77C7" w:rsidP="005B77C7">
            <w:pPr>
              <w:spacing w:after="120"/>
              <w:rPr>
                <w:ins w:id="497" w:author="Kihara Kenichi" w:date="2021-01-27T14:19:00Z"/>
                <w:rStyle w:val="normaltextrun"/>
                <w:color w:val="D13438"/>
                <w:sz w:val="22"/>
                <w:szCs w:val="22"/>
              </w:rPr>
            </w:pPr>
            <w:ins w:id="498" w:author="Kihara Kenichi" w:date="2021-01-27T14:19:00Z">
              <w:r>
                <w:rPr>
                  <w:rStyle w:val="normaltextrun"/>
                  <w:rFonts w:hint="eastAsia"/>
                  <w:color w:val="D13438"/>
                  <w:sz w:val="22"/>
                  <w:szCs w:val="22"/>
                  <w:lang w:eastAsia="ja-JP"/>
                </w:rPr>
                <w:t>[</w:t>
              </w:r>
              <w:r>
                <w:rPr>
                  <w:rStyle w:val="normaltextrun"/>
                  <w:color w:val="D13438"/>
                  <w:sz w:val="22"/>
                  <w:szCs w:val="22"/>
                </w:rPr>
                <w:t>To Qualcomm]</w:t>
              </w:r>
            </w:ins>
          </w:p>
          <w:p w14:paraId="0896C6A5" w14:textId="293874E1" w:rsidR="005B77C7" w:rsidRDefault="005B77C7" w:rsidP="005B77C7">
            <w:pPr>
              <w:spacing w:after="120"/>
              <w:rPr>
                <w:ins w:id="499" w:author="Kihara Kenichi" w:date="2021-01-27T14:19:00Z"/>
                <w:rStyle w:val="normaltextrun"/>
                <w:color w:val="D13438"/>
                <w:sz w:val="22"/>
                <w:szCs w:val="22"/>
              </w:rPr>
            </w:pPr>
            <w:ins w:id="500" w:author="Kihara Kenichi" w:date="2021-01-27T14:19:00Z">
              <w:r>
                <w:rPr>
                  <w:rStyle w:val="normaltextrun"/>
                  <w:rFonts w:hint="eastAsia"/>
                  <w:color w:val="D13438"/>
                  <w:sz w:val="22"/>
                  <w:szCs w:val="22"/>
                  <w:lang w:eastAsia="ja-JP"/>
                </w:rPr>
                <w:t>I</w:t>
              </w:r>
              <w:r>
                <w:rPr>
                  <w:rStyle w:val="normaltextrun"/>
                  <w:color w:val="D13438"/>
                  <w:sz w:val="22"/>
                  <w:szCs w:val="22"/>
                  <w:lang w:eastAsia="ja-JP"/>
                </w:rPr>
                <w:t>t</w:t>
              </w:r>
              <w:r>
                <w:rPr>
                  <w:rStyle w:val="normaltextrun"/>
                  <w:color w:val="D13438"/>
                  <w:sz w:val="22"/>
                  <w:szCs w:val="22"/>
                </w:rPr>
                <w:t xml:space="preserve"> is case-by-case. It is rare that both bands of 2 UL CA/DC have different NSs to protect the same range. In general, one band close to a victim needs an NS with a specific value (-40dBm/MHz for instance) while the other relies on a general requirement (-50dBm/MHz) as a single band. A typical case is 1+8 CA to Band 18 and 19 range(860-890MHz) with -40dBm/MHz. My original proposal 2 considered a case as such.</w:t>
              </w:r>
            </w:ins>
          </w:p>
          <w:p w14:paraId="2E615439" w14:textId="1B4F6815" w:rsidR="005B77C7" w:rsidRDefault="005B77C7" w:rsidP="005B77C7">
            <w:pPr>
              <w:spacing w:after="120"/>
              <w:rPr>
                <w:ins w:id="501" w:author="Kihara Kenichi" w:date="2021-01-27T14:18:00Z"/>
                <w:rStyle w:val="normaltextrun"/>
                <w:color w:val="D13438"/>
                <w:sz w:val="22"/>
                <w:szCs w:val="22"/>
              </w:rPr>
            </w:pPr>
            <w:ins w:id="502" w:author="Kihara Kenichi" w:date="2021-01-27T14:19:00Z">
              <w:r>
                <w:rPr>
                  <w:rStyle w:val="normaltextrun"/>
                  <w:rFonts w:hint="eastAsia"/>
                  <w:color w:val="D13438"/>
                  <w:sz w:val="22"/>
                  <w:szCs w:val="22"/>
                  <w:lang w:eastAsia="ja-JP"/>
                </w:rPr>
                <w:t>I</w:t>
              </w:r>
              <w:r>
                <w:rPr>
                  <w:rStyle w:val="normaltextrun"/>
                  <w:color w:val="D13438"/>
                  <w:sz w:val="22"/>
                  <w:szCs w:val="22"/>
                  <w:lang w:eastAsia="ja-JP"/>
                </w:rPr>
                <w:t xml:space="preserve">n case of PHS, -41dBm/300kHz is almost uniformly required to Japan bands but NS is only needed for Band 1 as both are located so close. My intention last time was to clarify 1+20 does not have to protect PHS due to a region to be used but it seems sufficient if we confirm the new agreement 1) above. </w:t>
              </w:r>
            </w:ins>
          </w:p>
        </w:tc>
      </w:tr>
      <w:tr w:rsidR="00C5179C" w14:paraId="1A0C86DE" w14:textId="77777777" w:rsidTr="005B77C7">
        <w:trPr>
          <w:ins w:id="503" w:author="移開部　小熊" w:date="2021-01-28T01:33:00Z"/>
        </w:trPr>
        <w:tc>
          <w:tcPr>
            <w:tcW w:w="1249" w:type="dxa"/>
          </w:tcPr>
          <w:p w14:paraId="6FAB21FA" w14:textId="0292964C" w:rsidR="00C5179C" w:rsidRDefault="00C5179C" w:rsidP="00C5179C">
            <w:pPr>
              <w:spacing w:after="120"/>
              <w:rPr>
                <w:ins w:id="504" w:author="移開部　小熊" w:date="2021-01-28T01:33:00Z"/>
                <w:rStyle w:val="normaltextrun"/>
                <w:color w:val="D13438"/>
                <w:sz w:val="22"/>
                <w:szCs w:val="22"/>
                <w:lang w:eastAsia="ja-JP"/>
              </w:rPr>
            </w:pPr>
            <w:ins w:id="505" w:author="移開部　小熊" w:date="2021-01-28T01:33:00Z">
              <w:r>
                <w:rPr>
                  <w:rStyle w:val="normaltextrun"/>
                  <w:rFonts w:hint="eastAsia"/>
                  <w:color w:val="D13438"/>
                  <w:sz w:val="22"/>
                  <w:szCs w:val="22"/>
                  <w:lang w:eastAsia="ja-JP"/>
                </w:rPr>
                <w:lastRenderedPageBreak/>
                <w:t>NTT DOCOMO, INC.</w:t>
              </w:r>
            </w:ins>
          </w:p>
        </w:tc>
        <w:tc>
          <w:tcPr>
            <w:tcW w:w="8608" w:type="dxa"/>
          </w:tcPr>
          <w:p w14:paraId="4C9CA38C" w14:textId="77777777" w:rsidR="00C5179C" w:rsidRDefault="00C5179C" w:rsidP="00C5179C">
            <w:pPr>
              <w:spacing w:after="120"/>
              <w:rPr>
                <w:ins w:id="506" w:author="移開部　小熊" w:date="2021-01-28T01:33:00Z"/>
                <w:color w:val="0070C0"/>
                <w:lang w:val="en-US" w:eastAsia="ja-JP"/>
              </w:rPr>
            </w:pPr>
            <w:ins w:id="507" w:author="移開部　小熊" w:date="2021-01-28T01:33:00Z">
              <w:r>
                <w:rPr>
                  <w:rFonts w:hint="eastAsia"/>
                  <w:color w:val="0070C0"/>
                  <w:lang w:val="en-US" w:eastAsia="ja-JP"/>
                </w:rPr>
                <w:t>O</w:t>
              </w:r>
              <w:r>
                <w:rPr>
                  <w:color w:val="0070C0"/>
                  <w:lang w:val="en-US" w:eastAsia="ja-JP"/>
                </w:rPr>
                <w:t xml:space="preserve">ur understanding is also that </w:t>
              </w:r>
              <w:r w:rsidRPr="006B33C6">
                <w:rPr>
                  <w:color w:val="0070C0"/>
                  <w:lang w:val="en-US" w:eastAsia="ja-JP"/>
                </w:rPr>
                <w:t>the emission requirements signaled via NS shall be met no matter in single band or band combinations.</w:t>
              </w:r>
              <w:r>
                <w:rPr>
                  <w:color w:val="0070C0"/>
                  <w:lang w:val="en-US" w:eastAsia="ja-JP"/>
                </w:rPr>
                <w:t xml:space="preserve"> This aspect should be captured in the specification, as mentioned in proposal 2 in R4-2101005. </w:t>
              </w:r>
            </w:ins>
          </w:p>
          <w:p w14:paraId="303B05B5" w14:textId="77777777" w:rsidR="00C5179C" w:rsidRDefault="00C5179C" w:rsidP="00C5179C">
            <w:pPr>
              <w:spacing w:after="120"/>
              <w:rPr>
                <w:ins w:id="508" w:author="移開部　小熊" w:date="2021-01-28T01:33:00Z"/>
                <w:color w:val="0070C0"/>
                <w:lang w:val="en-US" w:eastAsia="ja-JP"/>
              </w:rPr>
            </w:pPr>
            <w:ins w:id="509" w:author="移開部　小熊" w:date="2021-01-28T01:33:00Z">
              <w:r>
                <w:rPr>
                  <w:color w:val="0070C0"/>
                  <w:lang w:val="en-US" w:eastAsia="ja-JP"/>
                </w:rPr>
                <w:t>It would be better to capture the common understanding at least in minutes, even if there are concerns on proposal 2 for some specific band combinations,</w:t>
              </w:r>
            </w:ins>
          </w:p>
          <w:p w14:paraId="6356C50C" w14:textId="77777777" w:rsidR="00C5179C" w:rsidRDefault="00C5179C" w:rsidP="00C5179C">
            <w:pPr>
              <w:spacing w:after="120"/>
              <w:rPr>
                <w:ins w:id="510" w:author="移開部　小熊" w:date="2021-01-28T01:33:00Z"/>
                <w:color w:val="0070C0"/>
                <w:lang w:val="en-US" w:eastAsia="ja-JP"/>
              </w:rPr>
            </w:pPr>
          </w:p>
          <w:p w14:paraId="13435B26" w14:textId="12D24477" w:rsidR="00C5179C" w:rsidRDefault="00C5179C" w:rsidP="00C5179C">
            <w:pPr>
              <w:spacing w:after="120"/>
              <w:rPr>
                <w:ins w:id="511" w:author="移開部　小熊" w:date="2021-01-28T01:33:00Z"/>
                <w:color w:val="0070C0"/>
                <w:lang w:val="en-US" w:eastAsia="ja-JP"/>
              </w:rPr>
            </w:pPr>
            <w:ins w:id="512" w:author="移開部　小熊" w:date="2021-01-28T01:33:00Z">
              <w:r>
                <w:rPr>
                  <w:color w:val="0070C0"/>
                  <w:lang w:val="en-US" w:eastAsia="ja-JP"/>
                </w:rPr>
                <w:t>We support the tentative agreements proposed by Softbank in 1</w:t>
              </w:r>
              <w:r w:rsidRPr="00CB2AD1">
                <w:rPr>
                  <w:color w:val="0070C0"/>
                  <w:vertAlign w:val="superscript"/>
                  <w:lang w:val="en-US" w:eastAsia="ja-JP"/>
                </w:rPr>
                <w:t>st</w:t>
              </w:r>
              <w:r>
                <w:rPr>
                  <w:color w:val="0070C0"/>
                  <w:lang w:val="en-US" w:eastAsia="ja-JP"/>
                </w:rPr>
                <w:t xml:space="preserve"> round comments mentioned above..</w:t>
              </w:r>
            </w:ins>
          </w:p>
        </w:tc>
      </w:tr>
      <w:tr w:rsidR="00DD4874" w14:paraId="0558D9DB" w14:textId="77777777" w:rsidTr="005B77C7">
        <w:trPr>
          <w:ins w:id="513" w:author="Apple" w:date="2021-01-27T18:24:00Z"/>
        </w:trPr>
        <w:tc>
          <w:tcPr>
            <w:tcW w:w="1249" w:type="dxa"/>
          </w:tcPr>
          <w:p w14:paraId="290C70D2" w14:textId="701B09B2" w:rsidR="00DD4874" w:rsidRDefault="00DD4874" w:rsidP="00C5179C">
            <w:pPr>
              <w:spacing w:after="120"/>
              <w:rPr>
                <w:ins w:id="514" w:author="Apple" w:date="2021-01-27T18:24:00Z"/>
                <w:rStyle w:val="normaltextrun"/>
                <w:color w:val="D13438"/>
                <w:sz w:val="22"/>
                <w:szCs w:val="22"/>
                <w:lang w:eastAsia="ja-JP"/>
              </w:rPr>
            </w:pPr>
            <w:ins w:id="515" w:author="Apple" w:date="2021-01-27T18:24:00Z">
              <w:r>
                <w:rPr>
                  <w:rStyle w:val="normaltextrun"/>
                  <w:color w:val="D13438"/>
                  <w:sz w:val="22"/>
                  <w:szCs w:val="22"/>
                  <w:lang w:eastAsia="ja-JP"/>
                </w:rPr>
                <w:t>Apple</w:t>
              </w:r>
            </w:ins>
          </w:p>
        </w:tc>
        <w:tc>
          <w:tcPr>
            <w:tcW w:w="8608" w:type="dxa"/>
          </w:tcPr>
          <w:p w14:paraId="584FE880" w14:textId="77777777" w:rsidR="00DD4874" w:rsidRDefault="00DD4874" w:rsidP="00DD4874">
            <w:pPr>
              <w:spacing w:after="120"/>
              <w:rPr>
                <w:ins w:id="516" w:author="Apple" w:date="2021-01-27T18:24:00Z"/>
                <w:color w:val="0070C0"/>
                <w:lang w:val="en-US" w:eastAsia="ja-JP"/>
              </w:rPr>
            </w:pPr>
            <w:ins w:id="517" w:author="Apple" w:date="2021-01-27T18:24:00Z">
              <w:r>
                <w:rPr>
                  <w:color w:val="0070C0"/>
                  <w:lang w:val="en-US" w:eastAsia="ja-JP"/>
                </w:rPr>
                <w:t>Thanks to Softbank for the latest proposal.</w:t>
              </w:r>
            </w:ins>
          </w:p>
          <w:p w14:paraId="0C9753A4" w14:textId="5BF390DD" w:rsidR="00DD4874" w:rsidRDefault="00DD4874" w:rsidP="00DD4874">
            <w:pPr>
              <w:spacing w:after="120"/>
              <w:rPr>
                <w:ins w:id="518" w:author="Apple" w:date="2021-01-27T18:24:00Z"/>
                <w:color w:val="0070C0"/>
                <w:lang w:val="en-US" w:eastAsia="ja-JP"/>
              </w:rPr>
            </w:pPr>
            <w:ins w:id="519" w:author="Apple" w:date="2021-01-27T18:24:00Z">
              <w:r>
                <w:rPr>
                  <w:color w:val="0070C0"/>
                  <w:lang w:val="en-US" w:eastAsia="ja-JP"/>
                </w:rPr>
                <w:t xml:space="preserve">In case we would agree </w:t>
              </w:r>
              <w:r>
                <w:rPr>
                  <w:color w:val="0070C0"/>
                  <w:lang w:val="en-US"/>
                </w:rPr>
                <w:t>to the proposal,</w:t>
              </w:r>
              <w:r>
                <w:rPr>
                  <w:color w:val="0070C0"/>
                  <w:lang w:val="en-US" w:eastAsia="ja-JP"/>
                </w:rPr>
                <w:t xml:space="preserve"> then 2) will be required for some CA/DC combinations. The question is who takes care of identifying and adding/modifying NS to match the given requirements. It seems that this is an important task which should not be left orphaned after agreeing on those wordings. </w:t>
              </w:r>
            </w:ins>
          </w:p>
          <w:p w14:paraId="24706597" w14:textId="77777777" w:rsidR="00DD4874" w:rsidRDefault="00DD4874" w:rsidP="00DD4874">
            <w:pPr>
              <w:spacing w:after="120"/>
              <w:rPr>
                <w:ins w:id="520" w:author="Apple" w:date="2021-01-27T18:24:00Z"/>
                <w:color w:val="0070C0"/>
                <w:lang w:val="en-US" w:eastAsia="ja-JP"/>
              </w:rPr>
            </w:pPr>
            <w:ins w:id="521" w:author="Apple" w:date="2021-01-27T18:24:00Z">
              <w:r>
                <w:rPr>
                  <w:color w:val="0070C0"/>
                  <w:lang w:val="en-US" w:eastAsia="ja-JP"/>
                </w:rPr>
                <w:t xml:space="preserve">Could a WI be needed to identify and take care of the issues? </w:t>
              </w:r>
            </w:ins>
          </w:p>
          <w:p w14:paraId="5D50F1CB" w14:textId="06F60F60" w:rsidR="00DD4874" w:rsidRDefault="00DD4874" w:rsidP="00DD4874">
            <w:pPr>
              <w:spacing w:after="120"/>
              <w:rPr>
                <w:ins w:id="522" w:author="Apple" w:date="2021-01-27T18:24:00Z"/>
                <w:color w:val="0070C0"/>
                <w:lang w:val="en-US" w:eastAsia="ja-JP"/>
              </w:rPr>
            </w:pPr>
            <w:ins w:id="523" w:author="Apple" w:date="2021-01-27T18:24:00Z">
              <w:r>
                <w:rPr>
                  <w:color w:val="0070C0"/>
                  <w:lang w:val="en-US" w:eastAsia="ja-JP"/>
                </w:rPr>
                <w:t>Furthermore, checking for potential NS requirement collisions might have to be integrated in the CA/DC TP process.</w:t>
              </w:r>
            </w:ins>
          </w:p>
        </w:tc>
      </w:tr>
    </w:tbl>
    <w:p w14:paraId="4080FC00" w14:textId="77777777" w:rsidR="003915D0" w:rsidRDefault="00555246">
      <w:pPr>
        <w:rPr>
          <w:color w:val="0070C0"/>
          <w:lang w:val="en-US" w:eastAsia="zh-CN"/>
        </w:rPr>
      </w:pPr>
      <w:r>
        <w:rPr>
          <w:color w:val="0070C0"/>
          <w:lang w:val="en-US" w:eastAsia="zh-CN"/>
        </w:rPr>
        <w:t xml:space="preserve"> </w:t>
      </w:r>
    </w:p>
    <w:p w14:paraId="2F506E28" w14:textId="77777777" w:rsidR="003915D0" w:rsidRDefault="00555246">
      <w:pPr>
        <w:rPr>
          <w:lang w:val="en-US" w:eastAsia="zh-CN"/>
        </w:rPr>
      </w:pPr>
      <w:r>
        <w:rPr>
          <w:highlight w:val="yellow"/>
          <w:lang w:val="en-US" w:eastAsia="zh-CN"/>
        </w:rPr>
        <w:t>Please provide comments to Sub-topic 3-2 regarding the contribution R4-2102091.</w:t>
      </w:r>
    </w:p>
    <w:tbl>
      <w:tblPr>
        <w:tblStyle w:val="TableGrid"/>
        <w:tblW w:w="0" w:type="auto"/>
        <w:tblLook w:val="04A0" w:firstRow="1" w:lastRow="0" w:firstColumn="1" w:lastColumn="0" w:noHBand="0" w:noVBand="1"/>
      </w:tblPr>
      <w:tblGrid>
        <w:gridCol w:w="1667"/>
        <w:gridCol w:w="7964"/>
      </w:tblGrid>
      <w:tr w:rsidR="003915D0" w14:paraId="049AF74F" w14:textId="77777777" w:rsidTr="00955643">
        <w:tc>
          <w:tcPr>
            <w:tcW w:w="1682" w:type="dxa"/>
          </w:tcPr>
          <w:p w14:paraId="3B9ECC6C"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Company</w:t>
            </w:r>
          </w:p>
        </w:tc>
        <w:tc>
          <w:tcPr>
            <w:tcW w:w="8175" w:type="dxa"/>
          </w:tcPr>
          <w:p w14:paraId="5615278C"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 to Sub topic 3-2:</w:t>
            </w:r>
          </w:p>
        </w:tc>
      </w:tr>
      <w:tr w:rsidR="00555246" w14:paraId="381DFB63" w14:textId="77777777" w:rsidTr="00955643">
        <w:tc>
          <w:tcPr>
            <w:tcW w:w="1682" w:type="dxa"/>
          </w:tcPr>
          <w:p w14:paraId="480E562F" w14:textId="45AF7B2D" w:rsidR="00555246" w:rsidRDefault="00555246" w:rsidP="00555246">
            <w:pPr>
              <w:spacing w:after="120"/>
              <w:rPr>
                <w:rFonts w:eastAsiaTheme="minorEastAsia"/>
                <w:color w:val="0070C0"/>
                <w:lang w:val="en-US" w:eastAsia="zh-CN"/>
              </w:rPr>
            </w:pPr>
            <w:ins w:id="524" w:author="Gene Fong" w:date="2021-01-26T20:21:00Z">
              <w:r>
                <w:rPr>
                  <w:rStyle w:val="normaltextrun"/>
                  <w:color w:val="498205"/>
                  <w:sz w:val="22"/>
                  <w:szCs w:val="22"/>
                </w:rPr>
                <w:t>Qualcomm</w:t>
              </w:r>
            </w:ins>
          </w:p>
        </w:tc>
        <w:tc>
          <w:tcPr>
            <w:tcW w:w="8175" w:type="dxa"/>
          </w:tcPr>
          <w:p w14:paraId="549214F2" w14:textId="77777777" w:rsidR="00555246" w:rsidRDefault="00555246" w:rsidP="00555246">
            <w:pPr>
              <w:pStyle w:val="paragraph"/>
              <w:divId w:val="1147362816"/>
              <w:rPr>
                <w:ins w:id="525" w:author="Gene Fong" w:date="2021-01-26T20:21:00Z"/>
              </w:rPr>
            </w:pPr>
            <w:ins w:id="526" w:author="Gene Fong" w:date="2021-01-26T20:21:00Z">
              <w:r>
                <w:rPr>
                  <w:rStyle w:val="normaltextrun"/>
                  <w:color w:val="498205"/>
                  <w:sz w:val="22"/>
                  <w:szCs w:val="22"/>
                </w:rPr>
                <w:t>Ok with proposals.</w:t>
              </w:r>
              <w:r>
                <w:rPr>
                  <w:rStyle w:val="eop"/>
                  <w:color w:val="498205"/>
                  <w:sz w:val="22"/>
                  <w:szCs w:val="22"/>
                </w:rPr>
                <w:t> </w:t>
              </w:r>
            </w:ins>
          </w:p>
          <w:p w14:paraId="690D23A9" w14:textId="033A78FC" w:rsidR="00555246" w:rsidRDefault="00555246" w:rsidP="00555246">
            <w:pPr>
              <w:spacing w:after="120"/>
              <w:rPr>
                <w:rFonts w:eastAsiaTheme="minorEastAsia"/>
                <w:color w:val="0070C0"/>
                <w:lang w:val="en-US" w:eastAsia="zh-CN"/>
              </w:rPr>
            </w:pPr>
            <w:ins w:id="527" w:author="Gene Fong" w:date="2021-01-26T20:21:00Z">
              <w:r>
                <w:rPr>
                  <w:rStyle w:val="normaltextrun"/>
                  <w:color w:val="498205"/>
                  <w:sz w:val="22"/>
                  <w:szCs w:val="22"/>
                </w:rPr>
                <w:t>Question to RnS: Will you be bringing CRs to update the references to RMC tables in RAN4 and RAN5 specs, if this gets agreed?</w:t>
              </w:r>
              <w:r>
                <w:rPr>
                  <w:rStyle w:val="eop"/>
                  <w:color w:val="498205"/>
                  <w:sz w:val="22"/>
                  <w:szCs w:val="22"/>
                </w:rPr>
                <w:t> </w:t>
              </w:r>
            </w:ins>
          </w:p>
        </w:tc>
      </w:tr>
      <w:tr w:rsidR="006706EC" w14:paraId="4A40EA9F" w14:textId="77777777" w:rsidTr="00955643">
        <w:trPr>
          <w:ins w:id="528" w:author="Rohde &amp; Schwarz" w:date="2021-01-27T06:06:00Z"/>
        </w:trPr>
        <w:tc>
          <w:tcPr>
            <w:tcW w:w="1682" w:type="dxa"/>
          </w:tcPr>
          <w:p w14:paraId="0AA6C822" w14:textId="1D17E558" w:rsidR="006706EC" w:rsidRDefault="006706EC" w:rsidP="00555246">
            <w:pPr>
              <w:spacing w:after="120"/>
              <w:rPr>
                <w:ins w:id="529" w:author="Rohde &amp; Schwarz" w:date="2021-01-27T06:06:00Z"/>
                <w:rStyle w:val="normaltextrun"/>
                <w:color w:val="498205"/>
                <w:sz w:val="22"/>
                <w:szCs w:val="22"/>
              </w:rPr>
            </w:pPr>
            <w:ins w:id="530" w:author="Rohde &amp; Schwarz" w:date="2021-01-27T06:06:00Z">
              <w:r>
                <w:rPr>
                  <w:rStyle w:val="normaltextrun"/>
                  <w:color w:val="498205"/>
                  <w:sz w:val="22"/>
                  <w:szCs w:val="22"/>
                </w:rPr>
                <w:t>Rohde &amp; Schwarz</w:t>
              </w:r>
            </w:ins>
          </w:p>
        </w:tc>
        <w:tc>
          <w:tcPr>
            <w:tcW w:w="8175" w:type="dxa"/>
          </w:tcPr>
          <w:p w14:paraId="3B586C56" w14:textId="5F0E8D07" w:rsidR="006706EC" w:rsidRDefault="006706EC" w:rsidP="00555246">
            <w:pPr>
              <w:pStyle w:val="paragraph"/>
              <w:rPr>
                <w:ins w:id="531" w:author="Rohde &amp; Schwarz" w:date="2021-01-27T06:06:00Z"/>
                <w:rStyle w:val="normaltextrun"/>
                <w:color w:val="498205"/>
                <w:sz w:val="22"/>
                <w:szCs w:val="22"/>
              </w:rPr>
            </w:pPr>
            <w:ins w:id="532" w:author="Rohde &amp; Schwarz" w:date="2021-01-27T06:06:00Z">
              <w:r>
                <w:rPr>
                  <w:rStyle w:val="normaltextrun"/>
                  <w:color w:val="498205"/>
                  <w:sz w:val="22"/>
                  <w:szCs w:val="22"/>
                </w:rPr>
                <w:t>To Qualcomm: Yes, we plan to bring the RAN4 CRs in the next meeting</w:t>
              </w:r>
            </w:ins>
            <w:ins w:id="533" w:author="Rohde &amp; Schwarz" w:date="2021-01-27T06:09:00Z">
              <w:r>
                <w:rPr>
                  <w:rStyle w:val="normaltextrun"/>
                  <w:color w:val="498205"/>
                  <w:sz w:val="22"/>
                  <w:szCs w:val="22"/>
                </w:rPr>
                <w:t xml:space="preserve"> in case the approach is agreed</w:t>
              </w:r>
            </w:ins>
            <w:ins w:id="534" w:author="Rohde &amp; Schwarz" w:date="2021-01-27T06:06:00Z">
              <w:r>
                <w:rPr>
                  <w:rStyle w:val="normaltextrun"/>
                  <w:color w:val="498205"/>
                  <w:sz w:val="22"/>
                  <w:szCs w:val="22"/>
                </w:rPr>
                <w:t xml:space="preserve"> and then to update RAN5 once RAN4 CRs are agreed. </w:t>
              </w:r>
            </w:ins>
            <w:ins w:id="535" w:author="Rohde &amp; Schwarz" w:date="2021-01-27T06:07:00Z">
              <w:r>
                <w:rPr>
                  <w:rStyle w:val="normaltextrun"/>
                  <w:color w:val="498205"/>
                  <w:sz w:val="22"/>
                  <w:szCs w:val="22"/>
                </w:rPr>
                <w:t xml:space="preserve">Main changes will be the update of the RMC tables in the Annex. </w:t>
              </w:r>
            </w:ins>
            <w:ins w:id="536" w:author="Rohde &amp; Schwarz" w:date="2021-01-27T06:08:00Z">
              <w:r>
                <w:rPr>
                  <w:rStyle w:val="normaltextrun"/>
                  <w:color w:val="498205"/>
                  <w:sz w:val="22"/>
                  <w:szCs w:val="22"/>
                </w:rPr>
                <w:t>We checked the references to the tables and it seems they are mostly in some general sections in chapter</w:t>
              </w:r>
            </w:ins>
            <w:ins w:id="537" w:author="Rohde &amp; Schwarz" w:date="2021-01-27T06:09:00Z">
              <w:r>
                <w:rPr>
                  <w:rStyle w:val="normaltextrun"/>
                  <w:color w:val="498205"/>
                  <w:sz w:val="22"/>
                  <w:szCs w:val="22"/>
                </w:rPr>
                <w:t xml:space="preserve"> 7</w:t>
              </w:r>
            </w:ins>
            <w:ins w:id="538" w:author="Rohde &amp; Schwarz" w:date="2021-01-27T06:08:00Z">
              <w:r>
                <w:rPr>
                  <w:rStyle w:val="normaltextrun"/>
                  <w:color w:val="498205"/>
                  <w:sz w:val="22"/>
                  <w:szCs w:val="22"/>
                </w:rPr>
                <w:t>, those will be then corrected in the same CR.</w:t>
              </w:r>
            </w:ins>
          </w:p>
        </w:tc>
      </w:tr>
      <w:tr w:rsidR="00955643" w14:paraId="53694B77" w14:textId="77777777" w:rsidTr="00955643">
        <w:trPr>
          <w:ins w:id="539" w:author="Huawei" w:date="2021-01-27T17:26:00Z"/>
        </w:trPr>
        <w:tc>
          <w:tcPr>
            <w:tcW w:w="1682" w:type="dxa"/>
          </w:tcPr>
          <w:p w14:paraId="214831B3" w14:textId="7EDE0110" w:rsidR="00955643" w:rsidRPr="00955643" w:rsidRDefault="00955643" w:rsidP="00955643">
            <w:pPr>
              <w:spacing w:after="120"/>
              <w:rPr>
                <w:ins w:id="540" w:author="Huawei" w:date="2021-01-27T17:26:00Z"/>
                <w:rStyle w:val="normaltextrun"/>
                <w:color w:val="498205"/>
                <w:sz w:val="22"/>
                <w:szCs w:val="22"/>
              </w:rPr>
            </w:pPr>
            <w:ins w:id="541" w:author="Huawei" w:date="2021-01-27T17:26:00Z">
              <w:r w:rsidRPr="00955643">
                <w:rPr>
                  <w:rFonts w:eastAsiaTheme="minorEastAsia"/>
                  <w:color w:val="0070C0"/>
                  <w:sz w:val="22"/>
                  <w:szCs w:val="22"/>
                  <w:lang w:val="en-US" w:eastAsia="zh-CN"/>
                </w:rPr>
                <w:t>Huawei</w:t>
              </w:r>
            </w:ins>
          </w:p>
        </w:tc>
        <w:tc>
          <w:tcPr>
            <w:tcW w:w="8175" w:type="dxa"/>
          </w:tcPr>
          <w:p w14:paraId="69A754B3" w14:textId="70488A98" w:rsidR="00955643" w:rsidRPr="00955643" w:rsidRDefault="00955643" w:rsidP="00955643">
            <w:pPr>
              <w:pStyle w:val="paragraph"/>
              <w:rPr>
                <w:ins w:id="542" w:author="Huawei" w:date="2021-01-27T17:26:00Z"/>
                <w:rStyle w:val="normaltextrun"/>
                <w:color w:val="498205"/>
                <w:sz w:val="22"/>
                <w:szCs w:val="22"/>
              </w:rPr>
            </w:pPr>
            <w:ins w:id="543" w:author="Huawei" w:date="2021-01-27T17:26:00Z">
              <w:r w:rsidRPr="00955643">
                <w:rPr>
                  <w:rFonts w:eastAsiaTheme="minorEastAsia"/>
                  <w:color w:val="0070C0"/>
                  <w:sz w:val="22"/>
                  <w:szCs w:val="22"/>
                  <w:lang w:eastAsia="zh-CN"/>
                </w:rPr>
                <w:t xml:space="preserve">Need more time to think about the possible </w:t>
              </w:r>
            </w:ins>
            <w:ins w:id="544" w:author="Huawei" w:date="2021-01-27T17:27:00Z">
              <w:r w:rsidRPr="00955643">
                <w:rPr>
                  <w:rFonts w:eastAsiaTheme="minorEastAsia"/>
                  <w:color w:val="0070C0"/>
                  <w:sz w:val="22"/>
                  <w:szCs w:val="22"/>
                  <w:lang w:eastAsia="zh-CN"/>
                </w:rPr>
                <w:t>simplification.</w:t>
              </w:r>
            </w:ins>
            <w:ins w:id="545" w:author="Huawei" w:date="2021-01-27T17:26:00Z">
              <w:r w:rsidRPr="00955643">
                <w:rPr>
                  <w:rFonts w:eastAsiaTheme="minorEastAsia"/>
                  <w:color w:val="0070C0"/>
                  <w:sz w:val="22"/>
                  <w:szCs w:val="22"/>
                  <w:lang w:eastAsia="zh-CN"/>
                </w:rPr>
                <w:t xml:space="preserve"> The proposal here can be considered as a starting point. </w:t>
              </w:r>
            </w:ins>
          </w:p>
        </w:tc>
      </w:tr>
    </w:tbl>
    <w:p w14:paraId="7141DB81" w14:textId="77777777" w:rsidR="003915D0" w:rsidRDefault="00555246">
      <w:pPr>
        <w:rPr>
          <w:color w:val="0070C0"/>
          <w:lang w:val="en-US" w:eastAsia="zh-CN"/>
        </w:rPr>
      </w:pPr>
      <w:r>
        <w:rPr>
          <w:color w:val="0070C0"/>
          <w:lang w:val="en-US" w:eastAsia="zh-CN"/>
        </w:rPr>
        <w:t xml:space="preserve"> </w:t>
      </w:r>
    </w:p>
    <w:p w14:paraId="068EDC34" w14:textId="77777777" w:rsidR="003915D0" w:rsidRDefault="003915D0">
      <w:pPr>
        <w:rPr>
          <w:color w:val="0070C0"/>
          <w:lang w:val="en-US" w:eastAsia="zh-CN"/>
        </w:rPr>
      </w:pPr>
    </w:p>
    <w:p w14:paraId="31A25F94" w14:textId="77777777" w:rsidR="003915D0" w:rsidRDefault="00555246">
      <w:pPr>
        <w:pStyle w:val="Heading3"/>
        <w:rPr>
          <w:sz w:val="24"/>
          <w:szCs w:val="16"/>
          <w:lang w:val="en-US"/>
        </w:rPr>
      </w:pPr>
      <w:r>
        <w:rPr>
          <w:sz w:val="24"/>
          <w:szCs w:val="16"/>
          <w:lang w:val="en-US"/>
        </w:rPr>
        <w:t>CRs/TPs comments collection</w:t>
      </w:r>
    </w:p>
    <w:p w14:paraId="3D397C72" w14:textId="77777777" w:rsidR="003915D0" w:rsidRDefault="00555246">
      <w:pPr>
        <w:rPr>
          <w:iCs/>
          <w:lang w:val="en-US" w:eastAsia="zh-CN"/>
        </w:rPr>
      </w:pPr>
      <w:r>
        <w:rPr>
          <w:iCs/>
          <w:highlight w:val="yellow"/>
          <w:lang w:val="en-US" w:eastAsia="zh-CN"/>
        </w:rPr>
        <w:t>Please provide comments to CR drafts.</w:t>
      </w:r>
    </w:p>
    <w:tbl>
      <w:tblPr>
        <w:tblStyle w:val="TableGrid"/>
        <w:tblW w:w="0" w:type="auto"/>
        <w:tblLook w:val="04A0" w:firstRow="1" w:lastRow="0" w:firstColumn="1" w:lastColumn="0" w:noHBand="0" w:noVBand="1"/>
      </w:tblPr>
      <w:tblGrid>
        <w:gridCol w:w="3107"/>
        <w:gridCol w:w="6524"/>
      </w:tblGrid>
      <w:tr w:rsidR="003915D0" w14:paraId="0EFFD24F" w14:textId="77777777">
        <w:tc>
          <w:tcPr>
            <w:tcW w:w="3134" w:type="dxa"/>
          </w:tcPr>
          <w:p w14:paraId="6167E66C"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6497" w:type="dxa"/>
          </w:tcPr>
          <w:p w14:paraId="69FFA23C" w14:textId="77777777" w:rsidR="003915D0" w:rsidRDefault="00555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15D0" w14:paraId="3FED8F53" w14:textId="77777777">
        <w:tc>
          <w:tcPr>
            <w:tcW w:w="3134" w:type="dxa"/>
          </w:tcPr>
          <w:p w14:paraId="0733D381"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R4-2101174</w:t>
            </w:r>
          </w:p>
          <w:p w14:paraId="6A45B52E" w14:textId="77777777" w:rsidR="003915D0" w:rsidRDefault="00555246">
            <w:pPr>
              <w:spacing w:after="120"/>
              <w:rPr>
                <w:rFonts w:ascii="Arial" w:hAnsi="Arial" w:cs="Arial"/>
                <w:sz w:val="16"/>
                <w:szCs w:val="16"/>
                <w:lang w:val="en-US"/>
              </w:rPr>
            </w:pPr>
            <w:r>
              <w:rPr>
                <w:rFonts w:ascii="Arial" w:hAnsi="Arial" w:cs="Arial"/>
                <w:sz w:val="16"/>
                <w:szCs w:val="16"/>
                <w:lang w:val="en-US"/>
              </w:rPr>
              <w:t>IBE mask for almost contiguous allocations</w:t>
            </w:r>
          </w:p>
          <w:p w14:paraId="0F44A431"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R4-2100164</w:t>
            </w:r>
          </w:p>
          <w:p w14:paraId="575BB6A7" w14:textId="77777777" w:rsidR="003915D0" w:rsidRDefault="00555246">
            <w:pPr>
              <w:spacing w:after="120"/>
              <w:rPr>
                <w:rFonts w:eastAsiaTheme="minorEastAsia"/>
                <w:color w:val="0070C0"/>
                <w:sz w:val="16"/>
                <w:szCs w:val="16"/>
                <w:lang w:val="en-US" w:eastAsia="zh-CN"/>
              </w:rPr>
            </w:pPr>
            <w:r>
              <w:rPr>
                <w:rFonts w:ascii="Arial" w:hAnsi="Arial" w:cs="Arial"/>
                <w:sz w:val="16"/>
                <w:szCs w:val="16"/>
                <w:lang w:val="en-US"/>
              </w:rPr>
              <w:t>IBE_mask_almost_contiguous_CR_rel15</w:t>
            </w:r>
          </w:p>
        </w:tc>
        <w:tc>
          <w:tcPr>
            <w:tcW w:w="6497" w:type="dxa"/>
          </w:tcPr>
          <w:p w14:paraId="747B101D" w14:textId="77777777" w:rsidR="003915D0" w:rsidRDefault="00555246">
            <w:pPr>
              <w:spacing w:after="120"/>
              <w:rPr>
                <w:ins w:id="546" w:author="Ericsson" w:date="2021-01-26T18:46:00Z"/>
                <w:rFonts w:eastAsiaTheme="minorEastAsia"/>
                <w:color w:val="0070C0"/>
                <w:lang w:val="en-US" w:eastAsia="zh-CN"/>
              </w:rPr>
            </w:pPr>
            <w:ins w:id="547" w:author="OPPO" w:date="2021-01-26T16:48:00Z">
              <w:r>
                <w:rPr>
                  <w:rFonts w:eastAsiaTheme="minorEastAsia"/>
                  <w:color w:val="0070C0"/>
                  <w:lang w:val="en-US" w:eastAsia="zh-CN"/>
                </w:rPr>
                <w:t xml:space="preserve">[OPPO] It’s too late </w:t>
              </w:r>
            </w:ins>
            <w:ins w:id="548" w:author="OPPO" w:date="2021-01-26T16:49:00Z">
              <w:r>
                <w:rPr>
                  <w:rFonts w:eastAsiaTheme="minorEastAsia"/>
                  <w:color w:val="0070C0"/>
                  <w:lang w:val="en-US" w:eastAsia="zh-CN"/>
                </w:rPr>
                <w:t>to c</w:t>
              </w:r>
            </w:ins>
            <w:ins w:id="549" w:author="OPPO" w:date="2021-01-26T16:48:00Z">
              <w:r>
                <w:rPr>
                  <w:rFonts w:eastAsiaTheme="minorEastAsia"/>
                  <w:color w:val="0070C0"/>
                  <w:lang w:val="en-US" w:eastAsia="zh-CN"/>
                </w:rPr>
                <w:t>hanging R</w:t>
              </w:r>
              <w:r>
                <w:rPr>
                  <w:rFonts w:eastAsiaTheme="minorEastAsia" w:hint="eastAsia"/>
                  <w:color w:val="0070C0"/>
                  <w:lang w:val="en-US" w:eastAsia="zh-CN"/>
                </w:rPr>
                <w:t>el-15</w:t>
              </w:r>
              <w:r>
                <w:rPr>
                  <w:rFonts w:eastAsiaTheme="minorEastAsia"/>
                  <w:color w:val="0070C0"/>
                  <w:lang w:val="en-US" w:eastAsia="zh-CN"/>
                </w:rPr>
                <w:t xml:space="preserve"> with new requirements.</w:t>
              </w:r>
            </w:ins>
          </w:p>
          <w:p w14:paraId="0491C740" w14:textId="77777777" w:rsidR="003915D0" w:rsidRDefault="00555246">
            <w:pPr>
              <w:spacing w:after="120"/>
              <w:rPr>
                <w:ins w:id="550" w:author="Umeda, Hiromasa (Nokia - JP/Tokyo)" w:date="2021-01-27T15:20:00Z"/>
                <w:rFonts w:eastAsiaTheme="minorEastAsia"/>
                <w:color w:val="0070C0"/>
                <w:lang w:val="en-US" w:eastAsia="zh-CN"/>
              </w:rPr>
            </w:pPr>
            <w:ins w:id="551" w:author="Ericsson" w:date="2021-01-26T18:46:00Z">
              <w:r>
                <w:rPr>
                  <w:rFonts w:eastAsiaTheme="minorEastAsia"/>
                  <w:color w:val="0070C0"/>
                  <w:lang w:val="en-US" w:eastAsia="zh-CN"/>
                </w:rPr>
                <w:t xml:space="preserve">Ericsson: </w:t>
              </w:r>
            </w:ins>
            <w:ins w:id="552" w:author="Ericsson" w:date="2021-01-26T18:52:00Z">
              <w:r>
                <w:rPr>
                  <w:rFonts w:eastAsiaTheme="minorEastAsia"/>
                  <w:color w:val="0070C0"/>
                  <w:lang w:val="en-US" w:eastAsia="zh-CN"/>
                </w:rPr>
                <w:t>agreed, in-band emissions should also apply in the gap.</w:t>
              </w:r>
            </w:ins>
          </w:p>
          <w:p w14:paraId="6795A3A9" w14:textId="77777777" w:rsidR="0016238E" w:rsidRDefault="0016238E" w:rsidP="0016238E">
            <w:pPr>
              <w:spacing w:after="0"/>
              <w:rPr>
                <w:ins w:id="553" w:author="Umeda, Hiromasa (Nokia - JP/Tokyo)" w:date="2021-01-27T15:20:00Z"/>
              </w:rPr>
            </w:pPr>
            <w:ins w:id="554" w:author="Umeda, Hiromasa (Nokia - JP/Tokyo)" w:date="2021-01-27T15:20:00Z">
              <w:r w:rsidRPr="00365A9E">
                <w:t>Nokia</w:t>
              </w:r>
              <w:r>
                <w:t>: We</w:t>
              </w:r>
              <w:r w:rsidRPr="00365A9E">
                <w:t xml:space="preserve"> cannot accept. T</w:t>
              </w:r>
              <w:r>
                <w:t>his</w:t>
              </w:r>
              <w:r w:rsidRPr="00365A9E">
                <w:t xml:space="preserve"> IBE </w:t>
              </w:r>
              <w:r>
                <w:t xml:space="preserve">mask was already proposed in </w:t>
              </w:r>
              <w:r w:rsidRPr="003E4152">
                <w:t>R4-2004401</w:t>
              </w:r>
              <w:r>
                <w:t xml:space="preserve"> (RAN4#</w:t>
              </w:r>
              <w:r w:rsidRPr="003E4152">
                <w:t>94bis-e</w:t>
              </w:r>
              <w:r>
                <w:t>) and rejected.</w:t>
              </w:r>
            </w:ins>
          </w:p>
          <w:p w14:paraId="72B47A2F" w14:textId="77777777" w:rsidR="0016238E" w:rsidRDefault="0016238E" w:rsidP="0016238E">
            <w:pPr>
              <w:pStyle w:val="ListParagraph"/>
              <w:numPr>
                <w:ilvl w:val="0"/>
                <w:numId w:val="5"/>
              </w:numPr>
              <w:overflowPunct/>
              <w:autoSpaceDE/>
              <w:autoSpaceDN/>
              <w:adjustRightInd/>
              <w:spacing w:after="160"/>
              <w:ind w:firstLineChars="0"/>
              <w:contextualSpacing/>
              <w:textAlignment w:val="auto"/>
              <w:rPr>
                <w:ins w:id="555" w:author="Umeda, Hiromasa (Nokia - JP/Tokyo)" w:date="2021-01-27T15:20:00Z"/>
              </w:rPr>
            </w:pPr>
            <w:ins w:id="556" w:author="Umeda, Hiromasa (Nokia - JP/Tokyo)" w:date="2021-01-27T15:20:00Z">
              <w:r>
                <w:t>This IBE mask ignores cross-cluster IMD components and thus does not properly approximate the spectral regrowth.</w:t>
              </w:r>
            </w:ins>
          </w:p>
          <w:p w14:paraId="10C05D94" w14:textId="77777777" w:rsidR="0016238E" w:rsidRDefault="0016238E" w:rsidP="0016238E">
            <w:pPr>
              <w:pStyle w:val="ListParagraph"/>
              <w:numPr>
                <w:ilvl w:val="0"/>
                <w:numId w:val="5"/>
              </w:numPr>
              <w:overflowPunct/>
              <w:autoSpaceDE/>
              <w:autoSpaceDN/>
              <w:adjustRightInd/>
              <w:spacing w:after="160"/>
              <w:ind w:firstLineChars="0"/>
              <w:contextualSpacing/>
              <w:textAlignment w:val="auto"/>
              <w:rPr>
                <w:ins w:id="557" w:author="Umeda, Hiromasa (Nokia - JP/Tokyo)" w:date="2021-01-27T15:20:00Z"/>
              </w:rPr>
            </w:pPr>
            <w:ins w:id="558" w:author="Umeda, Hiromasa (Nokia - JP/Tokyo)" w:date="2021-01-27T15:20:00Z">
              <w:r>
                <w:t>This mask would require heavy MPR simulations and result in high MPR, especially in case of a rather narrow RB cluster at allocation edge.</w:t>
              </w:r>
            </w:ins>
          </w:p>
          <w:p w14:paraId="3ED2BE06" w14:textId="77777777" w:rsidR="0016238E" w:rsidRDefault="0016238E" w:rsidP="0016238E">
            <w:pPr>
              <w:rPr>
                <w:ins w:id="559" w:author="Umeda, Hiromasa (Nokia - JP/Tokyo)" w:date="2021-01-27T15:20:00Z"/>
              </w:rPr>
            </w:pPr>
            <w:ins w:id="560" w:author="Umeda, Hiromasa (Nokia - JP/Tokyo)" w:date="2021-01-27T15:20:00Z">
              <w:r>
                <w:t>Illustration of the problem:</w:t>
              </w:r>
            </w:ins>
          </w:p>
          <w:p w14:paraId="35D0BC0E" w14:textId="77777777" w:rsidR="0016238E" w:rsidRDefault="0016238E" w:rsidP="0016238E">
            <w:pPr>
              <w:rPr>
                <w:ins w:id="561" w:author="Umeda, Hiromasa (Nokia - JP/Tokyo)" w:date="2021-01-27T15:20:00Z"/>
              </w:rPr>
            </w:pPr>
            <w:ins w:id="562" w:author="Umeda, Hiromasa (Nokia - JP/Tokyo)" w:date="2021-01-27T15:20:00Z">
              <w:r>
                <w:rPr>
                  <w:noProof/>
                  <w:lang w:val="en-US" w:eastAsia="ja-JP"/>
                </w:rPr>
                <w:drawing>
                  <wp:inline distT="0" distB="0" distL="0" distR="0" wp14:anchorId="590217B4" wp14:editId="40543114">
                    <wp:extent cx="4042800" cy="143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42800" cy="1432800"/>
                            </a:xfrm>
                            <a:prstGeom prst="rect">
                              <a:avLst/>
                            </a:prstGeom>
                          </pic:spPr>
                        </pic:pic>
                      </a:graphicData>
                    </a:graphic>
                  </wp:inline>
                </w:drawing>
              </w:r>
            </w:ins>
          </w:p>
          <w:p w14:paraId="23CB30B1" w14:textId="77777777" w:rsidR="0016238E" w:rsidRDefault="0016238E" w:rsidP="0016238E">
            <w:pPr>
              <w:rPr>
                <w:ins w:id="563" w:author="Umeda, Hiromasa (Nokia - JP/Tokyo)" w:date="2021-01-27T15:20:00Z"/>
              </w:rPr>
            </w:pPr>
            <w:ins w:id="564" w:author="Umeda, Hiromasa (Nokia - JP/Tokyo)" w:date="2021-01-27T15:20:00Z">
              <w:r>
                <w:t>However, we could accept a constant mask in allocation gaps (plus the relaxations for image and carrier):</w:t>
              </w:r>
            </w:ins>
          </w:p>
          <w:p w14:paraId="4517B457" w14:textId="77777777" w:rsidR="0016238E" w:rsidRDefault="0016238E" w:rsidP="0016238E">
            <w:pPr>
              <w:rPr>
                <w:ins w:id="565" w:author="Umeda, Hiromasa (Nokia - JP/Tokyo)" w:date="2021-01-27T15:20:00Z"/>
              </w:rPr>
            </w:pPr>
            <w:ins w:id="566" w:author="Umeda, Hiromasa (Nokia - JP/Tokyo)" w:date="2021-01-27T15:20:00Z">
              <w:r>
                <w:t xml:space="preserve">Also in gaps, the appropriate slope term would be </w:t>
              </w:r>
              <w:r>
                <w:br/>
              </w:r>
              <m:oMath>
                <m:r>
                  <w:rPr>
                    <w:rFonts w:ascii="Cambria Math" w:hAnsi="Cambria Math"/>
                  </w:rPr>
                  <m:t>-5</m:t>
                </m:r>
                <m:d>
                  <m:dPr>
                    <m:ctrlPr>
                      <w:rPr>
                        <w:rFonts w:ascii="Cambria Math" w:hAnsi="Cambria Math"/>
                        <w:i/>
                        <w:iCs/>
                        <w:lang w:val="fi-FI"/>
                      </w:rPr>
                    </m:ctrlPr>
                  </m:dPr>
                  <m:e>
                    <m:d>
                      <m:dPr>
                        <m:begChr m:val="|"/>
                        <m:endChr m:val="|"/>
                        <m:ctrlPr>
                          <w:rPr>
                            <w:rFonts w:ascii="Cambria Math" w:hAnsi="Cambria Math"/>
                            <w:i/>
                            <w:iCs/>
                            <w:lang w:val="fi-FI"/>
                          </w:rPr>
                        </m:ctrlPr>
                      </m:dPr>
                      <m:e>
                        <m:sSub>
                          <m:sSubPr>
                            <m:ctrlPr>
                              <w:rPr>
                                <w:rFonts w:ascii="Cambria Math" w:hAnsi="Cambria Math"/>
                                <w:i/>
                                <w:iCs/>
                                <w:lang w:val="fi-FI"/>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sSub>
                  <m:sSubPr>
                    <m:ctrlPr>
                      <w:rPr>
                        <w:rFonts w:ascii="Cambria Math" w:hAnsi="Cambria Math"/>
                        <w:i/>
                        <w:iCs/>
                        <w:lang w:val="fi-FI"/>
                      </w:rPr>
                    </m:ctrlPr>
                  </m:sSubPr>
                  <m:e>
                    <m:r>
                      <w:rPr>
                        <w:rFonts w:ascii="Cambria Math" w:hAnsi="Cambria Math"/>
                      </w:rPr>
                      <m:t>L</m:t>
                    </m:r>
                  </m:e>
                  <m:sub>
                    <m:r>
                      <w:rPr>
                        <w:rFonts w:ascii="Cambria Math" w:hAnsi="Cambria Math"/>
                      </w:rPr>
                      <m:t>CRB</m:t>
                    </m:r>
                  </m:sub>
                </m:sSub>
              </m:oMath>
              <w:r w:rsidRPr="00CA757D">
                <w:rPr>
                  <w:rFonts w:eastAsiaTheme="minorEastAsia"/>
                  <w:iCs/>
                </w:rPr>
                <w:t>,</w:t>
              </w:r>
              <w:r w:rsidRPr="007B67B4">
                <w:rPr>
                  <w:rFonts w:eastAsiaTheme="minorEastAsia"/>
                  <w:iCs/>
                </w:rPr>
                <w:t xml:space="preserve"> with </w:t>
              </w:r>
              <m:oMath>
                <m:sSub>
                  <m:sSubPr>
                    <m:ctrlPr>
                      <w:rPr>
                        <w:rFonts w:ascii="Cambria Math" w:hAnsi="Cambria Math"/>
                        <w:i/>
                        <w:iCs/>
                        <w:lang w:val="fi-FI"/>
                      </w:rPr>
                    </m:ctrlPr>
                  </m:sSubPr>
                  <m:e>
                    <m:r>
                      <w:rPr>
                        <w:rFonts w:ascii="Cambria Math" w:hAnsi="Cambria Math"/>
                      </w:rPr>
                      <m:t>L</m:t>
                    </m:r>
                  </m:e>
                  <m:sub>
                    <m:r>
                      <w:rPr>
                        <w:rFonts w:ascii="Cambria Math" w:hAnsi="Cambria Math"/>
                      </w:rPr>
                      <m:t>CRB</m:t>
                    </m:r>
                  </m:sub>
                </m:sSub>
                <m:r>
                  <w:rPr>
                    <w:rFonts w:ascii="Cambria Math" w:hAnsi="Cambria Math"/>
                  </w:rPr>
                  <m:t>=</m:t>
                </m:r>
                <m:sSub>
                  <m:sSubPr>
                    <m:ctrlPr>
                      <w:rPr>
                        <w:rFonts w:ascii="Cambria Math" w:eastAsiaTheme="minorHAnsi" w:hAnsi="Cambria Math" w:cstheme="minorBidi"/>
                        <w:i/>
                        <w:iCs/>
                        <w:sz w:val="22"/>
                        <w:szCs w:val="22"/>
                        <w:lang w:val="fi-FI"/>
                      </w:rPr>
                    </m:ctrlPr>
                  </m:sSubPr>
                  <m:e>
                    <m:r>
                      <w:rPr>
                        <w:rFonts w:ascii="Cambria Math" w:hAnsi="Cambria Math"/>
                      </w:rPr>
                      <m:t>N</m:t>
                    </m:r>
                  </m:e>
                  <m:sub>
                    <m:r>
                      <w:rPr>
                        <w:rFonts w:ascii="Cambria Math" w:hAnsi="Cambria Math"/>
                      </w:rPr>
                      <m:t>RB_alloc</m:t>
                    </m:r>
                  </m:sub>
                </m:sSub>
                <m:r>
                  <w:rPr>
                    <w:rFonts w:ascii="Cambria Math" w:eastAsiaTheme="minorEastAsia" w:hAnsi="Cambria Math"/>
                  </w:rPr>
                  <m:t>+</m:t>
                </m:r>
                <m:sSub>
                  <m:sSubPr>
                    <m:ctrlPr>
                      <w:rPr>
                        <w:rFonts w:ascii="Cambria Math" w:eastAsiaTheme="minorHAnsi" w:hAnsi="Cambria Math" w:cstheme="minorBidi"/>
                        <w:i/>
                        <w:iCs/>
                        <w:sz w:val="22"/>
                        <w:szCs w:val="22"/>
                        <w:lang w:val="fi-FI"/>
                      </w:rPr>
                    </m:ctrlPr>
                  </m:sSubPr>
                  <m:e>
                    <m:r>
                      <w:rPr>
                        <w:rFonts w:ascii="Cambria Math" w:hAnsi="Cambria Math"/>
                      </w:rPr>
                      <m:t>N</m:t>
                    </m:r>
                  </m:e>
                  <m:sub>
                    <m:r>
                      <w:rPr>
                        <w:rFonts w:ascii="Cambria Math" w:hAnsi="Cambria Math"/>
                      </w:rPr>
                      <m:t>RB_gap</m:t>
                    </m:r>
                  </m:sub>
                </m:sSub>
              </m:oMath>
              <w:r w:rsidRPr="00CA757D">
                <w:rPr>
                  <w:rFonts w:eastAsiaTheme="minorEastAsia"/>
                  <w:iCs/>
                </w:rPr>
                <w:t>.</w:t>
              </w:r>
              <w:r w:rsidRPr="007B67B4">
                <w:rPr>
                  <w:rFonts w:eastAsiaTheme="minorEastAsia"/>
                  <w:iCs/>
                </w:rPr>
                <w:t xml:space="preserve">  </w:t>
              </w:r>
              <w:r>
                <w:t xml:space="preserve">In a gap, emissions from both sides add up, hence, the power sum of the overlapping masks would be appropriate (rather than max). (Compare this to the case of a gap between allocations of two UEs, with IBE from both.) </w:t>
              </w:r>
              <w:r w:rsidRPr="00791773">
                <w:rPr>
                  <w:rFonts w:eastAsiaTheme="minorEastAsia"/>
                  <w:iCs/>
                </w:rPr>
                <w:t xml:space="preserve"> </w:t>
              </w:r>
              <w:r>
                <w:t xml:space="preserve">The resulting sum mask is </w:t>
              </w:r>
              <w:r w:rsidRPr="00365A9E">
                <w:t>almost</w:t>
              </w:r>
              <w:r>
                <w:t xml:space="preserve"> flat for all valid gap widths, especially for narrow ones. Thus, the second general formula in </w:t>
              </w:r>
              <w:r w:rsidRPr="003E4152">
                <w:t>Table 6.4.2.3-1</w:t>
              </w:r>
              <w:r>
                <w:t xml:space="preserve"> would become </w:t>
              </w:r>
              <m:oMath>
                <m:r>
                  <w:rPr>
                    <w:rFonts w:ascii="Cambria Math" w:hAnsi="Cambria Math"/>
                  </w:rPr>
                  <m:t xml:space="preserve">20 </m:t>
                </m:r>
                <m:func>
                  <m:funcPr>
                    <m:ctrlPr>
                      <w:rPr>
                        <w:rFonts w:ascii="Cambria Math" w:eastAsiaTheme="minorHAnsi" w:hAnsi="Cambria Math" w:cstheme="minorBidi"/>
                        <w:i/>
                        <w:sz w:val="22"/>
                        <w:szCs w:val="22"/>
                      </w:rPr>
                    </m:ctrlPr>
                  </m:funcPr>
                  <m:fName>
                    <m:sSub>
                      <m:sSubPr>
                        <m:ctrlPr>
                          <w:rPr>
                            <w:rFonts w:ascii="Cambria Math" w:eastAsiaTheme="minorHAnsi" w:hAnsi="Cambria Math" w:cstheme="minorBidi"/>
                            <w:i/>
                            <w:sz w:val="22"/>
                            <w:szCs w:val="22"/>
                          </w:rPr>
                        </m:ctrlPr>
                      </m:sSubPr>
                      <m:e>
                        <m:r>
                          <m:rPr>
                            <m:sty m:val="p"/>
                          </m:rPr>
                          <w:rPr>
                            <w:rFonts w:ascii="Cambria Math" w:eastAsiaTheme="minorHAnsi" w:hAnsi="Cambria Math"/>
                          </w:rPr>
                          <m:t>log</m:t>
                        </m:r>
                      </m:e>
                      <m:sub>
                        <m:r>
                          <w:rPr>
                            <w:rFonts w:ascii="Cambria Math" w:hAnsi="Cambria Math"/>
                          </w:rPr>
                          <m:t>10</m:t>
                        </m:r>
                      </m:sub>
                    </m:sSub>
                  </m:fName>
                  <m:e>
                    <m:sSub>
                      <m:sSubPr>
                        <m:ctrlPr>
                          <w:rPr>
                            <w:rFonts w:ascii="Cambria Math" w:eastAsiaTheme="minorHAnsi" w:hAnsi="Cambria Math" w:cstheme="minorBidi"/>
                            <w:i/>
                            <w:sz w:val="22"/>
                            <w:szCs w:val="22"/>
                          </w:rPr>
                        </m:ctrlPr>
                      </m:sSubPr>
                      <m:e>
                        <m:r>
                          <w:rPr>
                            <w:rFonts w:ascii="Cambria Math" w:hAnsi="Cambria Math"/>
                          </w:rPr>
                          <m:t>limit</m:t>
                        </m:r>
                      </m:e>
                      <m:sub>
                        <m:r>
                          <w:rPr>
                            <w:rFonts w:ascii="Cambria Math" w:hAnsi="Cambria Math"/>
                          </w:rPr>
                          <m:t>EVM</m:t>
                        </m:r>
                      </m:sub>
                    </m:sSub>
                  </m:e>
                </m:func>
              </m:oMath>
              <w:r w:rsidRPr="00CA757D">
                <w:rPr>
                  <w:rFonts w:eastAsiaTheme="minorEastAsia"/>
                </w:rPr>
                <w:t xml:space="preserve"> (remove </w:t>
              </w:r>
              <m:oMath>
                <m:r>
                  <w:rPr>
                    <w:rFonts w:ascii="Cambria Math" w:eastAsiaTheme="minorEastAsia" w:hAnsi="Cambria Math"/>
                  </w:rPr>
                  <m:t>-3</m:t>
                </m:r>
              </m:oMath>
              <w:r w:rsidRPr="007B67B4">
                <w:rPr>
                  <w:rFonts w:eastAsiaTheme="minorEastAsia"/>
                </w:rPr>
                <w:t xml:space="preserve"> and slope term), to make it sufficient for all gap widths.</w:t>
              </w:r>
              <w:r w:rsidRPr="00963352">
                <w:rPr>
                  <w:rFonts w:eastAsiaTheme="minorEastAsia"/>
                </w:rPr>
                <w:t xml:space="preserve"> (Slope term vanishes with </w:t>
              </w:r>
              <m:oMath>
                <m:sSub>
                  <m:sSubPr>
                    <m:ctrlPr>
                      <w:rPr>
                        <w:rFonts w:ascii="Cambria Math" w:hAnsi="Cambria Math"/>
                        <w:i/>
                        <w:iCs/>
                        <w:lang w:val="fi-FI"/>
                      </w:rPr>
                    </m:ctrlPr>
                  </m:sSubPr>
                  <m:e>
                    <m:r>
                      <w:rPr>
                        <w:rFonts w:ascii="Cambria Math" w:hAnsi="Cambria Math"/>
                      </w:rPr>
                      <m:t>∆</m:t>
                    </m:r>
                  </m:e>
                  <m:sub>
                    <m:r>
                      <w:rPr>
                        <w:rFonts w:ascii="Cambria Math" w:hAnsi="Cambria Math"/>
                      </w:rPr>
                      <m:t>RB</m:t>
                    </m:r>
                  </m:sub>
                </m:sSub>
                <m:r>
                  <w:rPr>
                    <w:rFonts w:ascii="Cambria Math" w:hAnsi="Cambria Math"/>
                  </w:rPr>
                  <m:t>=1</m:t>
                </m:r>
              </m:oMath>
              <w:r w:rsidRPr="007B67B4">
                <w:rPr>
                  <w:rFonts w:eastAsiaTheme="minorEastAsia"/>
                  <w:iCs/>
                </w:rPr>
                <w:t xml:space="preserve">. The </w:t>
              </w:r>
              <m:oMath>
                <m:r>
                  <w:rPr>
                    <w:rFonts w:ascii="Cambria Math" w:eastAsiaTheme="minorEastAsia" w:hAnsi="Cambria Math"/>
                  </w:rPr>
                  <m:t>-3</m:t>
                </m:r>
              </m:oMath>
              <w:r w:rsidRPr="007B67B4">
                <w:rPr>
                  <w:rFonts w:eastAsiaTheme="minorEastAsia"/>
                </w:rPr>
                <w:t xml:space="preserve"> term</w:t>
              </w:r>
              <w:r w:rsidRPr="007B67B4">
                <w:rPr>
                  <w:rFonts w:eastAsiaTheme="minorEastAsia"/>
                  <w:iCs/>
                </w:rPr>
                <w:t xml:space="preserve"> </w:t>
              </w:r>
              <w:r w:rsidRPr="00963352">
                <w:rPr>
                  <w:rFonts w:eastAsiaTheme="minorEastAsia"/>
                  <w:iCs/>
                </w:rPr>
                <w:t>vanishes due to summation from two sides</w:t>
              </w:r>
              <w:r w:rsidRPr="00963352">
                <w:rPr>
                  <w:rFonts w:eastAsiaTheme="minorEastAsia"/>
                </w:rPr>
                <w:t xml:space="preserve">). With </w:t>
              </w:r>
              <w:r>
                <w:rPr>
                  <w:rFonts w:eastAsiaTheme="minorEastAsia"/>
                </w:rPr>
                <w:t>such constant mask in gaps</w:t>
              </w:r>
              <w:r w:rsidRPr="00963352">
                <w:rPr>
                  <w:rFonts w:eastAsiaTheme="minorEastAsia"/>
                </w:rPr>
                <w:t>, the current MPR spec should suffice.</w:t>
              </w:r>
            </w:ins>
          </w:p>
          <w:p w14:paraId="0FA1A38B" w14:textId="77777777" w:rsidR="0016238E" w:rsidRDefault="0016238E" w:rsidP="0016238E">
            <w:pPr>
              <w:spacing w:after="120"/>
              <w:rPr>
                <w:ins w:id="567" w:author="Huawei" w:date="2021-01-27T20:17:00Z"/>
              </w:rPr>
            </w:pPr>
            <w:ins w:id="568" w:author="Umeda, Hiromasa (Nokia - JP/Tokyo)" w:date="2021-01-27T15:20:00Z">
              <w:r w:rsidRPr="00FB2043">
                <w:t>Outside the almost contiguous allocation, the</w:t>
              </w:r>
              <w:r>
                <w:t xml:space="preserve"> IBE</w:t>
              </w:r>
              <w:r w:rsidRPr="00FB2043">
                <w:t xml:space="preserve"> mask should remain as it is.</w:t>
              </w:r>
            </w:ins>
          </w:p>
          <w:p w14:paraId="74A38E50" w14:textId="77777777" w:rsidR="00E64E21" w:rsidRDefault="00E35068" w:rsidP="00E35068">
            <w:pPr>
              <w:spacing w:after="120"/>
              <w:rPr>
                <w:ins w:id="569" w:author="Qualcomm User" w:date="2021-01-27T08:51:00Z"/>
              </w:rPr>
            </w:pPr>
            <w:ins w:id="570" w:author="Huawei" w:date="2021-01-27T20:32:00Z">
              <w:r>
                <w:rPr>
                  <w:rFonts w:eastAsiaTheme="minorEastAsia"/>
                  <w:color w:val="0070C0"/>
                  <w:lang w:val="en-US" w:eastAsia="zh-CN"/>
                </w:rPr>
                <w:t xml:space="preserve">Huawei: </w:t>
              </w:r>
              <w:r>
                <w:t>This note was added by QC in previous RAN4 meeting, considering there is a gap between RB allocations, we re-define the LCRB for almost contiguous allocation. The spec is not correct on almost contiguous allcoation if remove the note.</w:t>
              </w:r>
            </w:ins>
          </w:p>
          <w:p w14:paraId="135114C8" w14:textId="77777777" w:rsidR="00083D92" w:rsidRDefault="00083D92" w:rsidP="00E35068">
            <w:pPr>
              <w:spacing w:after="120"/>
              <w:rPr>
                <w:ins w:id="571" w:author="Qualcomm User" w:date="2021-01-27T08:52:00Z"/>
                <w:color w:val="0070C0"/>
              </w:rPr>
            </w:pPr>
            <w:ins w:id="572" w:author="Qualcomm User" w:date="2021-01-27T08:51:00Z">
              <w:r>
                <w:rPr>
                  <w:color w:val="0070C0"/>
                </w:rPr>
                <w:t xml:space="preserve">Qualcomm: </w:t>
              </w:r>
            </w:ins>
          </w:p>
          <w:p w14:paraId="4F1ABBD9" w14:textId="05C8122B" w:rsidR="00083D92" w:rsidRDefault="00083D92" w:rsidP="00E35068">
            <w:pPr>
              <w:spacing w:after="120"/>
              <w:rPr>
                <w:ins w:id="573" w:author="Qualcomm User" w:date="2021-01-27T08:52:00Z"/>
                <w:color w:val="0070C0"/>
              </w:rPr>
            </w:pPr>
            <w:ins w:id="574" w:author="Qualcomm User" w:date="2021-01-27T08:51:00Z">
              <w:r>
                <w:rPr>
                  <w:color w:val="0070C0"/>
                </w:rPr>
                <w:t xml:space="preserve">To HW, the spec is incomplete if you do not have a requirement in the gap. This should have never been </w:t>
              </w:r>
            </w:ins>
            <w:ins w:id="575" w:author="Qualcomm User" w:date="2021-01-27T08:52:00Z">
              <w:r>
                <w:rPr>
                  <w:color w:val="0070C0"/>
                </w:rPr>
                <w:t xml:space="preserve">accepted in the </w:t>
              </w:r>
            </w:ins>
            <w:ins w:id="576" w:author="Qualcomm User" w:date="2021-01-27T08:57:00Z">
              <w:r w:rsidR="000C53A9">
                <w:rPr>
                  <w:color w:val="0070C0"/>
                </w:rPr>
                <w:t>previous</w:t>
              </w:r>
            </w:ins>
            <w:ins w:id="577" w:author="Qualcomm User" w:date="2021-01-27T08:52:00Z">
              <w:r>
                <w:rPr>
                  <w:color w:val="0070C0"/>
                </w:rPr>
                <w:t xml:space="preserve"> meeting in the first place. UEs cannot simply splatter emissions and degrade PUCCH transmissions.</w:t>
              </w:r>
            </w:ins>
          </w:p>
          <w:p w14:paraId="41815A48" w14:textId="139BFC5B" w:rsidR="00083D92" w:rsidRDefault="00083D92" w:rsidP="00E35068">
            <w:pPr>
              <w:spacing w:after="120"/>
              <w:rPr>
                <w:ins w:id="578" w:author="Qualcomm User" w:date="2021-01-27T08:53:00Z"/>
                <w:color w:val="0070C0"/>
              </w:rPr>
            </w:pPr>
            <w:ins w:id="579" w:author="Qualcomm User" w:date="2021-01-27T08:53:00Z">
              <w:r>
                <w:rPr>
                  <w:color w:val="0070C0"/>
                </w:rPr>
                <w:lastRenderedPageBreak/>
                <w:t>To OPPO,  we can correct requirement for later release if there is consensus.</w:t>
              </w:r>
            </w:ins>
          </w:p>
          <w:p w14:paraId="30261482" w14:textId="74E909A1" w:rsidR="00083D92" w:rsidRPr="005D6509" w:rsidRDefault="00083D92" w:rsidP="00E35068">
            <w:pPr>
              <w:spacing w:after="120"/>
              <w:rPr>
                <w:color w:val="0070C0"/>
              </w:rPr>
            </w:pPr>
            <w:ins w:id="580" w:author="Qualcomm User" w:date="2021-01-27T08:53:00Z">
              <w:r>
                <w:rPr>
                  <w:color w:val="0070C0"/>
                </w:rPr>
                <w:t xml:space="preserve">To Nokia, </w:t>
              </w:r>
            </w:ins>
            <w:ins w:id="581" w:author="Qualcomm User" w:date="2021-01-27T08:54:00Z">
              <w:r>
                <w:rPr>
                  <w:color w:val="0070C0"/>
                </w:rPr>
                <w:t>as long as we can agree on a suitable requirement in the gap</w:t>
              </w:r>
            </w:ins>
            <w:ins w:id="582" w:author="Qualcomm User" w:date="2021-01-27T08:56:00Z">
              <w:r>
                <w:rPr>
                  <w:color w:val="0070C0"/>
                </w:rPr>
                <w:t xml:space="preserve"> with LO leakage relaxation as with 1 cluster</w:t>
              </w:r>
            </w:ins>
            <w:ins w:id="583" w:author="Qualcomm User" w:date="2021-01-27T08:54:00Z">
              <w:r>
                <w:rPr>
                  <w:color w:val="0070C0"/>
                </w:rPr>
                <w:t>, we can accept</w:t>
              </w:r>
            </w:ins>
            <w:ins w:id="584" w:author="Qualcomm User" w:date="2021-01-27T08:56:00Z">
              <w:r>
                <w:rPr>
                  <w:color w:val="0070C0"/>
                </w:rPr>
                <w:t>. QC will further check your analys</w:t>
              </w:r>
            </w:ins>
            <w:ins w:id="585" w:author="Qualcomm User" w:date="2021-01-27T08:57:00Z">
              <w:r>
                <w:rPr>
                  <w:color w:val="0070C0"/>
                </w:rPr>
                <w:t>is.</w:t>
              </w:r>
            </w:ins>
          </w:p>
        </w:tc>
      </w:tr>
      <w:tr w:rsidR="003915D0" w14:paraId="4ED6BEC2" w14:textId="77777777">
        <w:tc>
          <w:tcPr>
            <w:tcW w:w="3134" w:type="dxa"/>
          </w:tcPr>
          <w:p w14:paraId="17A043AA"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lastRenderedPageBreak/>
              <w:t>R4-2100392</w:t>
            </w:r>
          </w:p>
          <w:p w14:paraId="7A50826F" w14:textId="77777777" w:rsidR="003915D0" w:rsidRDefault="00555246">
            <w:pPr>
              <w:spacing w:after="120"/>
              <w:rPr>
                <w:rFonts w:eastAsiaTheme="minorEastAsia"/>
                <w:color w:val="0070C0"/>
                <w:sz w:val="16"/>
                <w:szCs w:val="16"/>
                <w:lang w:val="en-US" w:eastAsia="zh-CN"/>
              </w:rPr>
            </w:pPr>
            <w:r>
              <w:rPr>
                <w:rFonts w:ascii="Arial" w:hAnsi="Arial" w:cs="Arial"/>
                <w:sz w:val="16"/>
                <w:szCs w:val="16"/>
                <w:lang w:val="en-US"/>
              </w:rPr>
              <w:t>CR for TS38 101-1 Rel-15 Correction for definition of P-MPR</w:t>
            </w:r>
          </w:p>
        </w:tc>
        <w:tc>
          <w:tcPr>
            <w:tcW w:w="6497" w:type="dxa"/>
          </w:tcPr>
          <w:p w14:paraId="7DA8C692" w14:textId="77777777" w:rsidR="003915D0" w:rsidRDefault="003915D0">
            <w:pPr>
              <w:spacing w:after="120"/>
              <w:rPr>
                <w:rFonts w:eastAsiaTheme="minorEastAsia"/>
                <w:color w:val="0070C0"/>
                <w:lang w:val="en-US" w:eastAsia="zh-CN"/>
              </w:rPr>
            </w:pPr>
          </w:p>
        </w:tc>
      </w:tr>
      <w:tr w:rsidR="003915D0" w14:paraId="12E8AD58" w14:textId="77777777">
        <w:tc>
          <w:tcPr>
            <w:tcW w:w="3134" w:type="dxa"/>
          </w:tcPr>
          <w:p w14:paraId="1F60EBB9"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R4-2100395</w:t>
            </w:r>
          </w:p>
          <w:p w14:paraId="643FEA7A"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CR for TS38 101-1 Rel-16 Correction of condition for MPR and delta MPR</w:t>
            </w:r>
          </w:p>
        </w:tc>
        <w:tc>
          <w:tcPr>
            <w:tcW w:w="6497" w:type="dxa"/>
          </w:tcPr>
          <w:p w14:paraId="04A21A0A" w14:textId="77777777" w:rsidR="00555246" w:rsidRDefault="00555246" w:rsidP="00555246">
            <w:pPr>
              <w:pStyle w:val="paragraph"/>
              <w:rPr>
                <w:ins w:id="586" w:author="Gene Fong" w:date="2021-01-26T20:21:00Z"/>
              </w:rPr>
            </w:pPr>
            <w:ins w:id="587" w:author="Gene Fong" w:date="2021-01-26T20:21:00Z">
              <w:r>
                <w:rPr>
                  <w:rStyle w:val="normaltextrun"/>
                  <w:color w:val="E3008C"/>
                  <w:sz w:val="22"/>
                  <w:szCs w:val="22"/>
                </w:rPr>
                <w:t>Qualcomm. The Grammar in one of the sentences still needs work. Remove highlighted part</w:t>
              </w:r>
              <w:r>
                <w:rPr>
                  <w:rStyle w:val="normaltextrun"/>
                  <w:rFonts w:ascii="DengXian" w:eastAsia="DengXian" w:hAnsi="DengXian" w:hint="eastAsia"/>
                  <w:color w:val="E3008C"/>
                  <w:sz w:val="22"/>
                  <w:szCs w:val="22"/>
                </w:rPr>
                <w:t>.</w:t>
              </w:r>
              <w:r>
                <w:rPr>
                  <w:rStyle w:val="eop"/>
                  <w:rFonts w:ascii="DengXian" w:eastAsia="DengXian" w:hAnsi="DengXian" w:hint="eastAsia"/>
                  <w:color w:val="E3008C"/>
                  <w:sz w:val="22"/>
                  <w:szCs w:val="22"/>
                </w:rPr>
                <w:t> </w:t>
              </w:r>
            </w:ins>
          </w:p>
          <w:p w14:paraId="59CD990B" w14:textId="77777777" w:rsidR="00555246" w:rsidRDefault="00555246" w:rsidP="00555246">
            <w:pPr>
              <w:pStyle w:val="paragraph"/>
              <w:rPr>
                <w:ins w:id="588" w:author="Gene Fong" w:date="2021-01-26T20:21:00Z"/>
              </w:rPr>
            </w:pPr>
            <w:ins w:id="589" w:author="Gene Fong" w:date="2021-01-26T20:21:00Z">
              <w:r>
                <w:rPr>
                  <w:rStyle w:val="normaltextrun"/>
                  <w:color w:val="E3008C"/>
                  <w:sz w:val="22"/>
                  <w:szCs w:val="22"/>
                  <w:lang w:val="en-GB"/>
                </w:rPr>
                <w:t>If the relative channel bandwidth ≤ 4% for TDD bands or</w:t>
              </w:r>
              <w:r>
                <w:rPr>
                  <w:rStyle w:val="normaltextrun"/>
                  <w:rFonts w:ascii="Calibri" w:hAnsi="Calibri" w:cs="Calibri"/>
                  <w:color w:val="E3008C"/>
                  <w:sz w:val="22"/>
                  <w:szCs w:val="22"/>
                  <w:lang w:val="en-GB"/>
                </w:rPr>
                <w:t xml:space="preserve"> ≤ 3% for FDD bands</w:t>
              </w:r>
              <w:r>
                <w:rPr>
                  <w:rStyle w:val="normaltextrun"/>
                  <w:strike/>
                  <w:color w:val="E3008C"/>
                  <w:sz w:val="22"/>
                  <w:szCs w:val="22"/>
                  <w:lang w:val="en-GB"/>
                </w:rPr>
                <w:t xml:space="preserve">. </w:t>
              </w:r>
              <w:r>
                <w:rPr>
                  <w:rStyle w:val="normaltextrun"/>
                  <w:strike/>
                  <w:color w:val="E3008C"/>
                  <w:sz w:val="22"/>
                  <w:szCs w:val="22"/>
                  <w:shd w:val="clear" w:color="auto" w:fill="FFFF00"/>
                  <w:lang w:val="en-GB"/>
                </w:rPr>
                <w:t>Unless otherwise stated</w:t>
              </w:r>
              <w:r>
                <w:rPr>
                  <w:rStyle w:val="normaltextrun"/>
                  <w:color w:val="E3008C"/>
                  <w:sz w:val="22"/>
                  <w:szCs w:val="22"/>
                  <w:shd w:val="clear" w:color="auto" w:fill="FFFF00"/>
                  <w:lang w:val="en-GB"/>
                </w:rPr>
                <w:t>,</w:t>
              </w:r>
              <w:r>
                <w:rPr>
                  <w:rStyle w:val="normaltextrun"/>
                  <w:color w:val="E3008C"/>
                  <w:sz w:val="22"/>
                  <w:szCs w:val="22"/>
                </w:rPr>
                <w:t xml:space="preserve"> the </w:t>
              </w:r>
              <w:r>
                <w:rPr>
                  <w:rStyle w:val="normaltextrun"/>
                  <w:rFonts w:ascii="Calibri" w:hAnsi="Calibri" w:cs="Calibri"/>
                  <w:color w:val="E3008C"/>
                  <w:sz w:val="22"/>
                  <w:szCs w:val="22"/>
                  <w:lang w:val="en-GB"/>
                </w:rPr>
                <w:t>∆MPR</w:t>
              </w:r>
              <w:r>
                <w:rPr>
                  <w:rStyle w:val="normaltextrun"/>
                  <w:color w:val="E3008C"/>
                  <w:sz w:val="22"/>
                  <w:szCs w:val="22"/>
                  <w:lang w:val="en-GB"/>
                </w:rPr>
                <w:t xml:space="preserve"> is set to zero.</w:t>
              </w:r>
              <w:r>
                <w:rPr>
                  <w:rStyle w:val="eop"/>
                  <w:color w:val="E3008C"/>
                  <w:sz w:val="22"/>
                  <w:szCs w:val="22"/>
                </w:rPr>
                <w:t> </w:t>
              </w:r>
            </w:ins>
          </w:p>
          <w:p w14:paraId="34BB2021" w14:textId="0DA4D38A" w:rsidR="003915D0" w:rsidRDefault="00B605D1">
            <w:pPr>
              <w:spacing w:after="120"/>
              <w:rPr>
                <w:ins w:id="590" w:author="CATT" w:date="2021-01-27T16:28:00Z"/>
                <w:rFonts w:eastAsiaTheme="minorEastAsia"/>
                <w:color w:val="0070C0"/>
                <w:lang w:val="en-US" w:eastAsia="zh-CN"/>
              </w:rPr>
            </w:pPr>
            <w:ins w:id="591" w:author="Huawei" w:date="2021-01-27T20:15:00Z">
              <w:r>
                <w:rPr>
                  <w:rFonts w:eastAsiaTheme="minorEastAsia"/>
                  <w:color w:val="0070C0"/>
                  <w:lang w:val="en-US" w:eastAsia="zh-CN"/>
                </w:rPr>
                <w:t xml:space="preserve">Huawei: </w:t>
              </w:r>
              <w:r w:rsidRPr="00030B9C">
                <w:rPr>
                  <w:rFonts w:eastAsiaTheme="minorEastAsia"/>
                  <w:color w:val="0070C0"/>
                  <w:lang w:val="en-US" w:eastAsia="zh-CN"/>
                </w:rPr>
                <w:t>"Unless otherwise stated" can be removed.</w:t>
              </w:r>
            </w:ins>
          </w:p>
          <w:p w14:paraId="03133519" w14:textId="630835F7" w:rsidR="00CC329F" w:rsidRDefault="00CC329F" w:rsidP="00CC329F">
            <w:pPr>
              <w:spacing w:after="120"/>
              <w:rPr>
                <w:rFonts w:eastAsiaTheme="minorEastAsia"/>
                <w:color w:val="0070C0"/>
                <w:lang w:val="en-US" w:eastAsia="zh-CN"/>
              </w:rPr>
            </w:pPr>
            <w:ins w:id="592" w:author="CATT" w:date="2021-01-27T16:28:00Z">
              <w:r>
                <w:rPr>
                  <w:rFonts w:eastAsiaTheme="minorEastAsia" w:hint="eastAsia"/>
                  <w:color w:val="0070C0"/>
                  <w:lang w:val="en-US" w:eastAsia="zh-CN"/>
                </w:rPr>
                <w:t>CATT: Thanks for the comments. We can remove it in the revision.</w:t>
              </w:r>
            </w:ins>
          </w:p>
        </w:tc>
      </w:tr>
      <w:tr w:rsidR="003915D0" w14:paraId="6A38AF54" w14:textId="77777777">
        <w:tc>
          <w:tcPr>
            <w:tcW w:w="3134" w:type="dxa"/>
          </w:tcPr>
          <w:p w14:paraId="034EB15D"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R4-2101947</w:t>
            </w:r>
          </w:p>
          <w:p w14:paraId="7CF6DD3A"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Simplification of n70</w:t>
            </w:r>
          </w:p>
        </w:tc>
        <w:tc>
          <w:tcPr>
            <w:tcW w:w="6497" w:type="dxa"/>
          </w:tcPr>
          <w:p w14:paraId="2591ECDD" w14:textId="77777777" w:rsidR="003915D0" w:rsidRDefault="00555246">
            <w:pPr>
              <w:spacing w:after="120"/>
              <w:rPr>
                <w:rFonts w:eastAsiaTheme="minorEastAsia"/>
                <w:color w:val="0070C0"/>
                <w:lang w:val="en-US" w:eastAsia="zh-CN"/>
              </w:rPr>
            </w:pPr>
            <w:ins w:id="593" w:author="Ericsson" w:date="2021-01-26T18:54:00Z">
              <w:r>
                <w:rPr>
                  <w:rFonts w:eastAsiaTheme="minorEastAsia"/>
                  <w:color w:val="0070C0"/>
                  <w:lang w:val="en-US" w:eastAsia="zh-CN"/>
                </w:rPr>
                <w:t>Ericsson: agreed.</w:t>
              </w:r>
            </w:ins>
          </w:p>
        </w:tc>
      </w:tr>
      <w:tr w:rsidR="003915D0" w14:paraId="4C517C9E" w14:textId="77777777">
        <w:tc>
          <w:tcPr>
            <w:tcW w:w="3134" w:type="dxa"/>
          </w:tcPr>
          <w:p w14:paraId="1BAB0994"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R4-2101989</w:t>
            </w:r>
          </w:p>
          <w:p w14:paraId="0B9B2100"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CR for 38.307 to delete the redundant information "duplex mode" for band combinations(Rel-15)</w:t>
            </w:r>
          </w:p>
        </w:tc>
        <w:tc>
          <w:tcPr>
            <w:tcW w:w="6497" w:type="dxa"/>
          </w:tcPr>
          <w:p w14:paraId="594DB33F" w14:textId="77777777" w:rsidR="003915D0" w:rsidRDefault="00555246">
            <w:pPr>
              <w:spacing w:after="120"/>
              <w:rPr>
                <w:ins w:id="594" w:author="ZTE" w:date="2021-01-27T09:25:00Z"/>
                <w:rFonts w:eastAsiaTheme="minorEastAsia"/>
                <w:color w:val="0070C0"/>
                <w:lang w:val="en-US" w:eastAsia="zh-CN"/>
              </w:rPr>
            </w:pPr>
            <w:ins w:id="595" w:author="Ericsson" w:date="2021-01-26T18:56:00Z">
              <w:r>
                <w:rPr>
                  <w:rFonts w:eastAsiaTheme="minorEastAsia"/>
                  <w:color w:val="0070C0"/>
                  <w:lang w:val="en-US" w:eastAsia="zh-CN"/>
                </w:rPr>
                <w:t>Ericsson: this is overlapping with the CR in R4-2102207 (in [108])</w:t>
              </w:r>
            </w:ins>
          </w:p>
          <w:p w14:paraId="368E0F1D" w14:textId="77777777" w:rsidR="003915D0" w:rsidRDefault="00555246">
            <w:pPr>
              <w:spacing w:after="120"/>
              <w:rPr>
                <w:ins w:id="596" w:author="Gene Fong" w:date="2021-01-26T20:22:00Z"/>
                <w:rFonts w:eastAsiaTheme="minorEastAsia"/>
                <w:color w:val="0070C0"/>
                <w:lang w:val="en-US" w:eastAsia="zh-CN"/>
              </w:rPr>
            </w:pPr>
            <w:ins w:id="597" w:author="ZTE" w:date="2021-01-27T09:25:00Z">
              <w:r>
                <w:rPr>
                  <w:rFonts w:eastAsiaTheme="minorEastAsia" w:hint="eastAsia"/>
                  <w:color w:val="0070C0"/>
                  <w:lang w:val="en-US" w:eastAsia="zh-CN"/>
                </w:rPr>
                <w:t>ZTE: We also have submitted a similar CR (R4-2102207, treated in thread #108), but we have opposite views. We think the duplex mode is important information for band combination release independence due to there are no release independence information in the WID. Actually the duplex modes for the band combination in each release 38.307 spec are aligned with the each release 38.101 specs .</w:t>
              </w:r>
            </w:ins>
          </w:p>
          <w:p w14:paraId="378B6247" w14:textId="77777777" w:rsidR="00555246" w:rsidRDefault="00555246" w:rsidP="005D6509">
            <w:pPr>
              <w:pStyle w:val="paragraph"/>
              <w:rPr>
                <w:ins w:id="598" w:author="tank" w:date="2021-01-27T14:01:00Z"/>
                <w:rStyle w:val="eop"/>
                <w:rFonts w:eastAsia="PMingLiU"/>
                <w:color w:val="881798"/>
                <w:sz w:val="22"/>
                <w:szCs w:val="22"/>
                <w:lang w:eastAsia="zh-TW"/>
              </w:rPr>
            </w:pPr>
            <w:ins w:id="599" w:author="Gene Fong" w:date="2021-01-26T20:22:00Z">
              <w:r>
                <w:rPr>
                  <w:rStyle w:val="normaltextrun"/>
                  <w:color w:val="881798"/>
                  <w:sz w:val="22"/>
                  <w:szCs w:val="22"/>
                </w:rPr>
                <w:t>Qualcomm: this is overlapping with CR R4-2102207. We prefer to agree 2207, there is no point in removing the duplex mode from these tables.</w:t>
              </w:r>
              <w:r>
                <w:rPr>
                  <w:rStyle w:val="eop"/>
                  <w:color w:val="881798"/>
                  <w:sz w:val="22"/>
                  <w:szCs w:val="22"/>
                </w:rPr>
                <w:t> </w:t>
              </w:r>
            </w:ins>
          </w:p>
          <w:p w14:paraId="04F1DA90" w14:textId="77777777" w:rsidR="006C7630" w:rsidRDefault="006C7630">
            <w:pPr>
              <w:pStyle w:val="paragraph"/>
              <w:rPr>
                <w:ins w:id="600" w:author="Umeda, Hiromasa (Nokia - JP/Tokyo)" w:date="2021-01-27T15:21:00Z"/>
                <w:rStyle w:val="eop"/>
                <w:rFonts w:eastAsia="PMingLiU"/>
                <w:color w:val="881798"/>
                <w:sz w:val="22"/>
                <w:szCs w:val="22"/>
                <w:lang w:eastAsia="zh-TW"/>
              </w:rPr>
            </w:pPr>
            <w:ins w:id="601" w:author="tank" w:date="2021-01-27T14:01:00Z">
              <w:r>
                <w:rPr>
                  <w:rStyle w:val="eop"/>
                  <w:rFonts w:eastAsia="PMingLiU" w:hint="eastAsia"/>
                  <w:color w:val="881798"/>
                  <w:sz w:val="22"/>
                  <w:szCs w:val="22"/>
                  <w:lang w:eastAsia="zh-TW"/>
                </w:rPr>
                <w:t>CHTTL: We share the same view as above, and we think the duplex mode should be kept to align with the 36.307.</w:t>
              </w:r>
            </w:ins>
          </w:p>
          <w:p w14:paraId="4FB62DCC" w14:textId="77777777" w:rsidR="0016238E" w:rsidRDefault="0016238E" w:rsidP="005D6509">
            <w:pPr>
              <w:pStyle w:val="paragraph"/>
              <w:rPr>
                <w:ins w:id="602" w:author="Huawei" w:date="2021-01-27T20:19:00Z"/>
                <w:rFonts w:eastAsiaTheme="minorEastAsia"/>
                <w:color w:val="0070C0"/>
                <w:lang w:eastAsia="zh-CN"/>
              </w:rPr>
            </w:pPr>
            <w:ins w:id="603" w:author="Umeda, Hiromasa (Nokia - JP/Tokyo)" w:date="2021-01-27T15:21:00Z">
              <w:r w:rsidRPr="00BE45AD">
                <w:rPr>
                  <w:rFonts w:eastAsiaTheme="minorEastAsia"/>
                  <w:color w:val="0070C0"/>
                  <w:sz w:val="20"/>
                  <w:szCs w:val="20"/>
                  <w:lang w:eastAsia="zh-CN"/>
                </w:rPr>
                <w:t>Nokia: Duplex mode is not essential information for release independence, so we are ok to remove it. This would also mean that maintenance burden would be reduced. But CR has comments thus it would need a revision if acceptable to all.</w:t>
              </w:r>
            </w:ins>
          </w:p>
          <w:p w14:paraId="14E26536" w14:textId="2880FB81" w:rsidR="00E64E21" w:rsidRPr="005D6509" w:rsidRDefault="00E64E21" w:rsidP="005D6509">
            <w:pPr>
              <w:spacing w:after="120"/>
              <w:rPr>
                <w:rFonts w:eastAsia="PMingLiU"/>
                <w:sz w:val="24"/>
                <w:szCs w:val="24"/>
                <w:lang w:val="en-US" w:eastAsia="zh-TW"/>
              </w:rPr>
            </w:pPr>
            <w:ins w:id="604" w:author="Huawei" w:date="2021-01-27T20:19:00Z">
              <w:r>
                <w:rPr>
                  <w:rFonts w:eastAsiaTheme="minorEastAsia" w:hint="eastAsia"/>
                  <w:color w:val="0070C0"/>
                  <w:lang w:val="en-US" w:eastAsia="zh-CN"/>
                </w:rPr>
                <w:t>H</w:t>
              </w:r>
              <w:r>
                <w:rPr>
                  <w:rFonts w:eastAsiaTheme="minorEastAsia"/>
                  <w:color w:val="0070C0"/>
                  <w:lang w:val="en-US" w:eastAsia="zh-CN"/>
                </w:rPr>
                <w:t xml:space="preserve">uawei: </w:t>
              </w:r>
              <w:r>
                <w:rPr>
                  <w:rFonts w:eastAsiaTheme="minorEastAsia" w:hint="eastAsia"/>
                  <w:color w:val="0070C0"/>
                  <w:lang w:val="en-US" w:eastAsia="zh-CN"/>
                </w:rPr>
                <w:t>Share</w:t>
              </w:r>
              <w:r>
                <w:rPr>
                  <w:rFonts w:eastAsiaTheme="minorEastAsia"/>
                  <w:color w:val="0070C0"/>
                  <w:lang w:val="en-US" w:eastAsia="zh-CN"/>
                </w:rPr>
                <w:t xml:space="preserve"> the same view </w:t>
              </w:r>
            </w:ins>
            <w:ins w:id="605" w:author="Huawei" w:date="2021-01-27T20:20:00Z">
              <w:r>
                <w:rPr>
                  <w:rFonts w:eastAsiaTheme="minorEastAsia"/>
                  <w:color w:val="0070C0"/>
                  <w:lang w:val="en-US" w:eastAsia="zh-CN"/>
                </w:rPr>
                <w:t xml:space="preserve">with Nokia. </w:t>
              </w:r>
            </w:ins>
            <w:ins w:id="606" w:author="Huawei" w:date="2021-01-27T20:19:00Z">
              <w:r w:rsidRPr="00F44E2E">
                <w:rPr>
                  <w:rFonts w:eastAsiaTheme="minorEastAsia"/>
                  <w:color w:val="0070C0"/>
                  <w:lang w:val="en-US" w:eastAsia="zh-CN"/>
                </w:rPr>
                <w:t>The indication for duplex mode is unnecessary for the band combinations with mixing duplex mode, since RAN4 never discuss the requirements or capabilities based mixing duplex mode for the band combination.</w:t>
              </w:r>
            </w:ins>
          </w:p>
        </w:tc>
      </w:tr>
      <w:tr w:rsidR="003915D0" w14:paraId="470C2B84" w14:textId="77777777">
        <w:tc>
          <w:tcPr>
            <w:tcW w:w="3134" w:type="dxa"/>
          </w:tcPr>
          <w:p w14:paraId="6D26957C"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R4-2102194</w:t>
            </w:r>
          </w:p>
          <w:p w14:paraId="7C4198F3"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CR to TS38.101-1: Correction on applicability of minimum requirements</w:t>
            </w:r>
          </w:p>
        </w:tc>
        <w:tc>
          <w:tcPr>
            <w:tcW w:w="6497" w:type="dxa"/>
          </w:tcPr>
          <w:p w14:paraId="7B95997C" w14:textId="77777777" w:rsidR="003915D0" w:rsidRDefault="00555246">
            <w:pPr>
              <w:spacing w:after="120"/>
              <w:rPr>
                <w:ins w:id="607" w:author="ZTE" w:date="2021-01-27T09:25:00Z"/>
                <w:rFonts w:eastAsiaTheme="minorEastAsia"/>
                <w:color w:val="0070C0"/>
                <w:lang w:val="en-US" w:eastAsia="zh-CN"/>
              </w:rPr>
            </w:pPr>
            <w:ins w:id="608" w:author="Ericsson" w:date="2021-01-26T18:56:00Z">
              <w:r>
                <w:rPr>
                  <w:rFonts w:eastAsiaTheme="minorEastAsia"/>
                  <w:color w:val="0070C0"/>
                  <w:lang w:val="en-US" w:eastAsia="zh-CN"/>
                </w:rPr>
                <w:t xml:space="preserve">Ericsson: </w:t>
              </w:r>
            </w:ins>
            <w:ins w:id="609" w:author="Ericsson" w:date="2021-01-26T18:57:00Z">
              <w:r>
                <w:rPr>
                  <w:rFonts w:eastAsiaTheme="minorEastAsia"/>
                  <w:color w:val="0070C0"/>
                  <w:lang w:val="en-US" w:eastAsia="zh-CN"/>
                </w:rPr>
                <w:t>could be acceptable with clarification that the U-D configuration is the same on all carriers as set by the common U-D and the dedicated U-D if the latter is present.</w:t>
              </w:r>
            </w:ins>
          </w:p>
          <w:p w14:paraId="352E29F3" w14:textId="77777777" w:rsidR="003915D0" w:rsidRDefault="00555246">
            <w:pPr>
              <w:spacing w:after="120"/>
              <w:rPr>
                <w:rFonts w:eastAsiaTheme="minorEastAsia"/>
                <w:color w:val="0070C0"/>
                <w:lang w:val="en-US" w:eastAsia="zh-CN"/>
              </w:rPr>
            </w:pPr>
            <w:ins w:id="610" w:author="ZTE" w:date="2021-01-27T09:25:00Z">
              <w:r>
                <w:rPr>
                  <w:rFonts w:eastAsiaTheme="minorEastAsia" w:hint="eastAsia"/>
                  <w:color w:val="0070C0"/>
                  <w:lang w:val="en-US" w:eastAsia="zh-CN"/>
                </w:rPr>
                <w:t>ZTE: To Ericsson,</w:t>
              </w:r>
            </w:ins>
            <w:ins w:id="611" w:author="ZTE" w:date="2021-01-27T09:26:00Z">
              <w:r>
                <w:rPr>
                  <w:rFonts w:eastAsiaTheme="minorEastAsia" w:hint="eastAsia"/>
                  <w:color w:val="0070C0"/>
                  <w:lang w:val="en-US" w:eastAsia="zh-CN"/>
                </w:rPr>
                <w:t xml:space="preserve"> actually we use the same wordings in TS38.101-2/3. We think it is same pr</w:t>
              </w:r>
            </w:ins>
            <w:ins w:id="612" w:author="ZTE" w:date="2021-01-27T09:27:00Z">
              <w:r>
                <w:rPr>
                  <w:rFonts w:eastAsiaTheme="minorEastAsia" w:hint="eastAsia"/>
                  <w:color w:val="0070C0"/>
                  <w:lang w:val="en-US" w:eastAsia="zh-CN"/>
                </w:rPr>
                <w:t>inciple for intra-band CA/ENDC and the specs should be aligned.</w:t>
              </w:r>
            </w:ins>
          </w:p>
        </w:tc>
      </w:tr>
      <w:tr w:rsidR="003915D0" w14:paraId="5CA7DDFF" w14:textId="77777777">
        <w:tc>
          <w:tcPr>
            <w:tcW w:w="3134" w:type="dxa"/>
          </w:tcPr>
          <w:p w14:paraId="38EE316F"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R4-2102595</w:t>
            </w:r>
          </w:p>
          <w:p w14:paraId="24EB37EF"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CR for TS 38.101-1: Cleanup for spurious emissions for UE co-existence table</w:t>
            </w:r>
          </w:p>
        </w:tc>
        <w:tc>
          <w:tcPr>
            <w:tcW w:w="6497" w:type="dxa"/>
          </w:tcPr>
          <w:p w14:paraId="6ECD7FAC" w14:textId="364845A6" w:rsidR="003915D0" w:rsidRDefault="003915D0">
            <w:pPr>
              <w:spacing w:after="120"/>
              <w:rPr>
                <w:rFonts w:eastAsiaTheme="minorEastAsia"/>
                <w:color w:val="0070C0"/>
                <w:lang w:val="en-US" w:eastAsia="zh-CN"/>
              </w:rPr>
            </w:pPr>
          </w:p>
        </w:tc>
      </w:tr>
      <w:tr w:rsidR="003915D0" w14:paraId="5BB8FA06" w14:textId="77777777">
        <w:tc>
          <w:tcPr>
            <w:tcW w:w="3134" w:type="dxa"/>
          </w:tcPr>
          <w:p w14:paraId="2EFC6ADC"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lastRenderedPageBreak/>
              <w:t>R4-2102597</w:t>
            </w:r>
          </w:p>
          <w:p w14:paraId="249C50FE"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CR for TS 38.101-1: Correction to FR1 time mask for SRS antenna switching</w:t>
            </w:r>
          </w:p>
        </w:tc>
        <w:tc>
          <w:tcPr>
            <w:tcW w:w="6497" w:type="dxa"/>
          </w:tcPr>
          <w:p w14:paraId="5ED155B9" w14:textId="77777777" w:rsidR="003915D0" w:rsidRDefault="00555246">
            <w:pPr>
              <w:spacing w:after="120"/>
              <w:rPr>
                <w:ins w:id="613" w:author="Gene Fong" w:date="2021-01-26T20:22:00Z"/>
                <w:rFonts w:eastAsiaTheme="minorEastAsia"/>
                <w:color w:val="0070C0"/>
                <w:lang w:val="en-US" w:eastAsia="zh-CN"/>
              </w:rPr>
            </w:pPr>
            <w:ins w:id="614" w:author="Ericsson" w:date="2021-01-26T18:59:00Z">
              <w:r>
                <w:rPr>
                  <w:rFonts w:eastAsiaTheme="minorEastAsia"/>
                  <w:color w:val="0070C0"/>
                  <w:lang w:val="en-US" w:eastAsia="zh-CN"/>
                </w:rPr>
                <w:t>Ericsson: the RAN4 specification is indeed inconsistent with the RAN1</w:t>
              </w:r>
            </w:ins>
            <w:ins w:id="615" w:author="Ericsson" w:date="2021-01-26T19:00:00Z">
              <w:r>
                <w:rPr>
                  <w:rFonts w:eastAsiaTheme="minorEastAsia"/>
                  <w:color w:val="0070C0"/>
                  <w:lang w:val="en-US" w:eastAsia="zh-CN"/>
                </w:rPr>
                <w:t xml:space="preserve"> specification </w:t>
              </w:r>
            </w:ins>
            <w:ins w:id="616" w:author="Ericsson" w:date="2021-01-26T18:59:00Z">
              <w:r>
                <w:rPr>
                  <w:rFonts w:eastAsiaTheme="minorEastAsia"/>
                  <w:color w:val="0070C0"/>
                  <w:lang w:val="en-US" w:eastAsia="zh-CN"/>
                </w:rPr>
                <w:t xml:space="preserve">38.214, </w:t>
              </w:r>
            </w:ins>
            <w:ins w:id="617" w:author="Ericsson" w:date="2021-01-26T19:00:00Z">
              <w:r>
                <w:rPr>
                  <w:rFonts w:eastAsiaTheme="minorEastAsia"/>
                  <w:color w:val="0070C0"/>
                  <w:lang w:val="en-US" w:eastAsia="zh-CN"/>
                </w:rPr>
                <w:t xml:space="preserve">in which </w:t>
              </w:r>
            </w:ins>
            <w:ins w:id="618" w:author="Ericsson" w:date="2021-01-26T18:59:00Z">
              <w:r>
                <w:rPr>
                  <w:rFonts w:eastAsiaTheme="minorEastAsia"/>
                  <w:color w:val="0070C0"/>
                  <w:lang w:val="en-US" w:eastAsia="zh-CN"/>
                </w:rPr>
                <w:t>a guard symbol allowed for two SRS resources with switching in the same slot. But given the transient period</w:t>
              </w:r>
            </w:ins>
            <w:ins w:id="619" w:author="Ericsson" w:date="2021-01-26T19:02:00Z">
              <w:r>
                <w:rPr>
                  <w:rFonts w:eastAsiaTheme="minorEastAsia"/>
                  <w:color w:val="0070C0"/>
                  <w:lang w:val="en-US" w:eastAsia="zh-CN"/>
                </w:rPr>
                <w:t>s allowed</w:t>
              </w:r>
            </w:ins>
            <w:ins w:id="620" w:author="Ericsson" w:date="2021-01-26T18:59:00Z">
              <w:r>
                <w:rPr>
                  <w:rFonts w:eastAsiaTheme="minorEastAsia"/>
                  <w:color w:val="0070C0"/>
                  <w:lang w:val="en-US" w:eastAsia="zh-CN"/>
                </w:rPr>
                <w:t xml:space="preserve"> in the </w:t>
              </w:r>
            </w:ins>
            <w:ins w:id="621" w:author="Ericsson" w:date="2021-01-26T19:00:00Z">
              <w:r>
                <w:rPr>
                  <w:rFonts w:eastAsiaTheme="minorEastAsia"/>
                  <w:color w:val="0070C0"/>
                  <w:lang w:val="en-US" w:eastAsia="zh-CN"/>
                </w:rPr>
                <w:t>current</w:t>
              </w:r>
            </w:ins>
            <w:ins w:id="622" w:author="Ericsson" w:date="2021-01-26T18:59:00Z">
              <w:r>
                <w:rPr>
                  <w:rFonts w:eastAsiaTheme="minorEastAsia"/>
                  <w:color w:val="0070C0"/>
                  <w:lang w:val="en-US" w:eastAsia="zh-CN"/>
                </w:rPr>
                <w:t xml:space="preserve"> version</w:t>
              </w:r>
            </w:ins>
            <w:ins w:id="623" w:author="Ericsson" w:date="2021-01-26T19:00:00Z">
              <w:r>
                <w:rPr>
                  <w:rFonts w:eastAsiaTheme="minorEastAsia"/>
                  <w:color w:val="0070C0"/>
                  <w:lang w:val="en-US" w:eastAsia="zh-CN"/>
                </w:rPr>
                <w:t xml:space="preserve"> of the 38.101-1</w:t>
              </w:r>
            </w:ins>
            <w:ins w:id="624" w:author="Ericsson" w:date="2021-01-26T18:59:00Z">
              <w:r>
                <w:rPr>
                  <w:rFonts w:eastAsiaTheme="minorEastAsia"/>
                  <w:color w:val="0070C0"/>
                  <w:lang w:val="en-US" w:eastAsia="zh-CN"/>
                </w:rPr>
                <w:t xml:space="preserve">, </w:t>
              </w:r>
            </w:ins>
            <w:ins w:id="625" w:author="Ericsson" w:date="2021-01-26T19:02:00Z">
              <w:r>
                <w:rPr>
                  <w:rFonts w:eastAsiaTheme="minorEastAsia"/>
                  <w:color w:val="0070C0"/>
                  <w:lang w:val="en-US" w:eastAsia="zh-CN"/>
                </w:rPr>
                <w:t xml:space="preserve">did </w:t>
              </w:r>
            </w:ins>
            <w:ins w:id="626" w:author="Ericsson" w:date="2021-01-26T18:59:00Z">
              <w:r>
                <w:rPr>
                  <w:rFonts w:eastAsiaTheme="minorEastAsia"/>
                  <w:color w:val="0070C0"/>
                  <w:lang w:val="en-US" w:eastAsia="zh-CN"/>
                </w:rPr>
                <w:t>RAN1 misunders</w:t>
              </w:r>
            </w:ins>
            <w:ins w:id="627" w:author="Ericsson" w:date="2021-01-26T19:02:00Z">
              <w:r>
                <w:rPr>
                  <w:rFonts w:eastAsiaTheme="minorEastAsia"/>
                  <w:color w:val="0070C0"/>
                  <w:lang w:val="en-US" w:eastAsia="zh-CN"/>
                </w:rPr>
                <w:t>tand</w:t>
              </w:r>
            </w:ins>
            <w:ins w:id="628" w:author="Ericsson" w:date="2021-01-26T18:59:00Z">
              <w:r>
                <w:rPr>
                  <w:rFonts w:eastAsiaTheme="minorEastAsia"/>
                  <w:color w:val="0070C0"/>
                  <w:lang w:val="en-US" w:eastAsia="zh-CN"/>
                </w:rPr>
                <w:t xml:space="preserve"> the RAN4 </w:t>
              </w:r>
            </w:ins>
            <w:ins w:id="629" w:author="Ericsson" w:date="2021-01-26T19:07:00Z">
              <w:r>
                <w:rPr>
                  <w:rFonts w:eastAsiaTheme="minorEastAsia"/>
                  <w:color w:val="0070C0"/>
                  <w:lang w:val="en-US" w:eastAsia="zh-CN"/>
                </w:rPr>
                <w:t xml:space="preserve">time-mask </w:t>
              </w:r>
            </w:ins>
            <w:ins w:id="630" w:author="Ericsson" w:date="2021-01-26T18:59:00Z">
              <w:r>
                <w:rPr>
                  <w:rFonts w:eastAsiaTheme="minorEastAsia"/>
                  <w:color w:val="0070C0"/>
                  <w:lang w:val="en-US" w:eastAsia="zh-CN"/>
                </w:rPr>
                <w:t xml:space="preserve">specification when specifying the additional guard symbol? The </w:t>
              </w:r>
            </w:ins>
            <w:ins w:id="631" w:author="Ericsson" w:date="2021-01-26T19:02:00Z">
              <w:r>
                <w:rPr>
                  <w:rFonts w:eastAsiaTheme="minorEastAsia"/>
                  <w:color w:val="0070C0"/>
                  <w:lang w:val="en-US" w:eastAsia="zh-CN"/>
                </w:rPr>
                <w:t xml:space="preserve">additional </w:t>
              </w:r>
            </w:ins>
            <w:ins w:id="632" w:author="Ericsson" w:date="2021-01-26T18:59:00Z">
              <w:r>
                <w:rPr>
                  <w:rFonts w:eastAsiaTheme="minorEastAsia"/>
                  <w:color w:val="0070C0"/>
                  <w:lang w:val="en-US" w:eastAsia="zh-CN"/>
                </w:rPr>
                <w:t xml:space="preserve">guard symbol prevents </w:t>
              </w:r>
            </w:ins>
            <w:ins w:id="633" w:author="Ericsson" w:date="2021-01-26T19:03:00Z">
              <w:r>
                <w:rPr>
                  <w:rFonts w:eastAsiaTheme="minorEastAsia"/>
                  <w:color w:val="0070C0"/>
                  <w:lang w:val="en-US" w:eastAsia="zh-CN"/>
                </w:rPr>
                <w:t xml:space="preserve">use of some </w:t>
              </w:r>
            </w:ins>
            <w:ins w:id="634" w:author="Ericsson" w:date="2021-01-26T19:05:00Z">
              <w:r>
                <w:rPr>
                  <w:rFonts w:eastAsiaTheme="minorEastAsia"/>
                  <w:color w:val="0070C0"/>
                  <w:lang w:val="en-US" w:eastAsia="zh-CN"/>
                </w:rPr>
                <w:t xml:space="preserve">SRS configurations with antenna </w:t>
              </w:r>
            </w:ins>
            <w:ins w:id="635" w:author="Ericsson" w:date="2021-01-26T19:06:00Z">
              <w:r>
                <w:rPr>
                  <w:rFonts w:eastAsiaTheme="minorEastAsia"/>
                  <w:color w:val="0070C0"/>
                  <w:lang w:val="en-US" w:eastAsia="zh-CN"/>
                </w:rPr>
                <w:t>switching for some TDD configurations. Nevertheless, the RAN4 specification is</w:t>
              </w:r>
            </w:ins>
            <w:ins w:id="636" w:author="Ericsson" w:date="2021-01-26T19:07:00Z">
              <w:r>
                <w:rPr>
                  <w:rFonts w:eastAsiaTheme="minorEastAsia"/>
                  <w:color w:val="0070C0"/>
                  <w:lang w:val="en-US" w:eastAsia="zh-CN"/>
                </w:rPr>
                <w:t xml:space="preserve"> not consistent with the 38.214.</w:t>
              </w:r>
            </w:ins>
          </w:p>
          <w:p w14:paraId="451866C4" w14:textId="77777777" w:rsidR="00555246" w:rsidRDefault="00555246">
            <w:pPr>
              <w:pStyle w:val="paragraph"/>
              <w:rPr>
                <w:ins w:id="637" w:author="Umeda, Hiromasa (Nokia - JP/Tokyo)" w:date="2021-01-27T15:21:00Z"/>
                <w:rStyle w:val="eop"/>
                <w:color w:val="0078D4"/>
                <w:sz w:val="22"/>
                <w:szCs w:val="22"/>
              </w:rPr>
            </w:pPr>
            <w:ins w:id="638" w:author="Gene Fong" w:date="2021-01-26T20:22:00Z">
              <w:r>
                <w:rPr>
                  <w:rStyle w:val="normaltextrun"/>
                  <w:color w:val="0078D4"/>
                  <w:sz w:val="22"/>
                  <w:szCs w:val="22"/>
                </w:rPr>
                <w:t>Qualcomm: This aligns ran4 spec with the ran1 spec. Ok to agree the CR. </w:t>
              </w:r>
              <w:r>
                <w:rPr>
                  <w:rStyle w:val="eop"/>
                  <w:color w:val="0078D4"/>
                  <w:sz w:val="22"/>
                  <w:szCs w:val="22"/>
                </w:rPr>
                <w:t> </w:t>
              </w:r>
            </w:ins>
          </w:p>
          <w:p w14:paraId="0CFD38C0" w14:textId="77777777" w:rsidR="0016238E" w:rsidRDefault="0016238E" w:rsidP="005D6509">
            <w:pPr>
              <w:pStyle w:val="paragraph"/>
              <w:rPr>
                <w:ins w:id="639" w:author="Huawei" w:date="2021-01-27T17:28:00Z"/>
                <w:rFonts w:eastAsiaTheme="minorEastAsia"/>
                <w:color w:val="0070C0"/>
                <w:lang w:eastAsia="zh-CN"/>
              </w:rPr>
            </w:pPr>
            <w:ins w:id="640" w:author="Umeda, Hiromasa (Nokia - JP/Tokyo)" w:date="2021-01-27T15:21:00Z">
              <w:r w:rsidRPr="00A5736D">
                <w:rPr>
                  <w:rFonts w:eastAsiaTheme="minorEastAsia"/>
                  <w:color w:val="0070C0"/>
                  <w:sz w:val="20"/>
                  <w:szCs w:val="20"/>
                  <w:lang w:eastAsia="zh-CN"/>
                </w:rPr>
                <w:t xml:space="preserve">Nokia: </w:t>
              </w:r>
              <w:r>
                <w:rPr>
                  <w:rFonts w:eastAsiaTheme="minorEastAsia"/>
                  <w:color w:val="0070C0"/>
                  <w:sz w:val="20"/>
                  <w:szCs w:val="20"/>
                  <w:lang w:eastAsia="zh-CN"/>
                </w:rPr>
                <w:t xml:space="preserve">If R4 follows R1 spec, we understand the changes. If so, </w:t>
              </w:r>
              <w:r w:rsidRPr="00A5736D">
                <w:rPr>
                  <w:rFonts w:eastAsiaTheme="minorEastAsia"/>
                  <w:color w:val="0070C0"/>
                  <w:sz w:val="20"/>
                  <w:szCs w:val="20"/>
                  <w:lang w:eastAsia="zh-CN"/>
                </w:rPr>
                <w:t>shouldn’t we use not “guard symbol” but rather “guard period”? If we go with this way, 60kHz SCS also needs to be included? We understand that 60kHz SCS case may be covered by Figure 6.3.3.6-4, but the figure is for “Consecutive SRS time mask for the case due to power change” and not due to SRS antenna switching.</w:t>
              </w:r>
            </w:ins>
          </w:p>
          <w:p w14:paraId="0CDF3B20" w14:textId="0F4A8788" w:rsidR="00DD4874" w:rsidRDefault="00955643">
            <w:pPr>
              <w:pStyle w:val="paragraph"/>
              <w:rPr>
                <w:ins w:id="641" w:author="Apple" w:date="2021-01-27T18:23:00Z"/>
                <w:sz w:val="21"/>
              </w:rPr>
            </w:pPr>
            <w:ins w:id="642" w:author="Huawei" w:date="2021-01-27T17:29:00Z">
              <w:r w:rsidRPr="00955643">
                <w:rPr>
                  <w:sz w:val="21"/>
                </w:rPr>
                <w:t>Huawei: the time mask adding a guard symbol in the figure is ambiguous. If the intention is to align with RAN1 spec, a Note with some clarification under time mask for SRS antenna switching would be better.</w:t>
              </w:r>
            </w:ins>
          </w:p>
          <w:p w14:paraId="1BDBD64D" w14:textId="6AEBF01F" w:rsidR="00DD4874" w:rsidRPr="005D6509" w:rsidRDefault="00DD4874" w:rsidP="005D6509">
            <w:pPr>
              <w:pStyle w:val="paragraph"/>
            </w:pPr>
            <w:ins w:id="643" w:author="Apple" w:date="2021-01-27T18:23:00Z">
              <w:r w:rsidRPr="00C86C1A">
                <w:rPr>
                  <w:rFonts w:eastAsiaTheme="minorEastAsia"/>
                  <w:color w:val="0070C0"/>
                  <w:sz w:val="20"/>
                  <w:szCs w:val="20"/>
                </w:rPr>
                <w:t xml:space="preserve">Apple: </w:t>
              </w:r>
              <w:r>
                <w:rPr>
                  <w:rFonts w:eastAsiaTheme="minorEastAsia"/>
                  <w:color w:val="0070C0"/>
                  <w:sz w:val="20"/>
                  <w:szCs w:val="20"/>
                </w:rPr>
                <w:t>Thanks for Nokia’s comments. We can revise the figure by changing “Guard symbol” to “Guard period” to follow RAN1 spec. Also 60 kHz can be added to the figure caption with additional indication that guard period is one symbol.</w:t>
              </w:r>
            </w:ins>
          </w:p>
        </w:tc>
      </w:tr>
      <w:tr w:rsidR="003915D0" w14:paraId="20617416" w14:textId="77777777">
        <w:tc>
          <w:tcPr>
            <w:tcW w:w="3134" w:type="dxa"/>
          </w:tcPr>
          <w:p w14:paraId="625C9EE8"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R4-2102661</w:t>
            </w:r>
          </w:p>
          <w:p w14:paraId="1649053F"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On FR1 2L UL EVM Requirement R4-2102658</w:t>
            </w:r>
          </w:p>
          <w:p w14:paraId="0A5B08FF" w14:textId="77777777" w:rsidR="003915D0" w:rsidRDefault="00555246">
            <w:pPr>
              <w:spacing w:before="120" w:after="120"/>
              <w:rPr>
                <w:rFonts w:ascii="Arial" w:hAnsi="Arial" w:cs="Arial"/>
                <w:sz w:val="16"/>
                <w:szCs w:val="16"/>
                <w:lang w:val="en-US"/>
              </w:rPr>
            </w:pPr>
            <w:r>
              <w:rPr>
                <w:rFonts w:ascii="Arial" w:hAnsi="Arial" w:cs="Arial"/>
                <w:sz w:val="16"/>
                <w:szCs w:val="16"/>
                <w:lang w:val="en-US"/>
              </w:rPr>
              <w:t>CR to 38.101-1: UL MIMO requirements update</w:t>
            </w:r>
          </w:p>
        </w:tc>
        <w:tc>
          <w:tcPr>
            <w:tcW w:w="6497" w:type="dxa"/>
          </w:tcPr>
          <w:p w14:paraId="6174E092" w14:textId="77777777" w:rsidR="003915D0" w:rsidRDefault="00555246">
            <w:pPr>
              <w:spacing w:after="120"/>
              <w:rPr>
                <w:ins w:id="644" w:author="Rohde &amp; Schwarz" w:date="2021-01-26T07:31:00Z"/>
                <w:rFonts w:eastAsiaTheme="minorEastAsia"/>
                <w:color w:val="0070C0"/>
                <w:lang w:val="en-US" w:eastAsia="zh-CN"/>
              </w:rPr>
            </w:pPr>
            <w:ins w:id="645" w:author="Rohde &amp; Schwarz" w:date="2021-01-26T07:30:00Z">
              <w:r>
                <w:rPr>
                  <w:rFonts w:eastAsiaTheme="minorEastAsia"/>
                  <w:color w:val="0070C0"/>
                  <w:lang w:val="en-US" w:eastAsia="zh-CN"/>
                </w:rPr>
                <w:t xml:space="preserve">Rohde &amp; Schwarz: </w:t>
              </w:r>
            </w:ins>
          </w:p>
          <w:p w14:paraId="5BD83B3F" w14:textId="77777777" w:rsidR="003915D0" w:rsidRDefault="00555246">
            <w:pPr>
              <w:spacing w:before="120" w:after="120"/>
              <w:rPr>
                <w:ins w:id="646" w:author="Rohde &amp; Schwarz" w:date="2021-01-26T08:33:00Z"/>
                <w:lang w:val="en-US"/>
              </w:rPr>
            </w:pPr>
            <w:ins w:id="647" w:author="Rohde &amp; Schwarz" w:date="2021-01-26T07:31:00Z">
              <w:r>
                <w:rPr>
                  <w:lang w:val="en-US"/>
                </w:rPr>
                <w:t>R4-2102661:</w:t>
              </w:r>
            </w:ins>
            <w:ins w:id="648" w:author="Rohde &amp; Schwarz" w:date="2021-01-26T07:32:00Z">
              <w:r>
                <w:rPr>
                  <w:lang w:val="en-US"/>
                </w:rPr>
                <w:t xml:space="preserve"> </w:t>
              </w:r>
            </w:ins>
          </w:p>
          <w:p w14:paraId="1165C38B" w14:textId="77777777" w:rsidR="003915D0" w:rsidRDefault="00555246">
            <w:pPr>
              <w:spacing w:before="120" w:after="120"/>
              <w:rPr>
                <w:ins w:id="649" w:author="Rohde &amp; Schwarz" w:date="2021-01-26T07:35:00Z"/>
                <w:lang w:val="en-US"/>
              </w:rPr>
            </w:pPr>
            <w:ins w:id="650" w:author="Rohde &amp; Schwarz" w:date="2021-01-26T07:32:00Z">
              <w:r>
                <w:rPr>
                  <w:lang w:val="en-US"/>
                </w:rPr>
                <w:t>In general we are ok with Proposal 1 to apply zero-forcing receiver as a MIMO receiver,</w:t>
              </w:r>
            </w:ins>
            <w:ins w:id="651" w:author="Rohde &amp; Schwarz" w:date="2021-01-26T07:35:00Z">
              <w:r>
                <w:rPr>
                  <w:lang w:val="en-US"/>
                </w:rPr>
                <w:t xml:space="preserve"> </w:t>
              </w:r>
            </w:ins>
            <w:ins w:id="652" w:author="Rohde &amp; Schwarz" w:date="2021-01-26T08:30:00Z">
              <w:r>
                <w:rPr>
                  <w:lang w:val="en-US"/>
                </w:rPr>
                <w:t xml:space="preserve">as </w:t>
              </w:r>
            </w:ins>
            <w:ins w:id="653" w:author="Rohde &amp; Schwarz" w:date="2021-01-26T07:35:00Z">
              <w:r>
                <w:rPr>
                  <w:lang w:val="en-US"/>
                </w:rPr>
                <w:t>we propose the same approach in our contribution</w:t>
              </w:r>
            </w:ins>
            <w:ins w:id="654" w:author="Rohde &amp; Schwarz" w:date="2021-01-26T07:36:00Z">
              <w:r>
                <w:rPr>
                  <w:lang w:val="en-US"/>
                </w:rPr>
                <w:t xml:space="preserve"> </w:t>
              </w:r>
            </w:ins>
            <w:ins w:id="655" w:author="Rohde &amp; Schwarz" w:date="2021-01-26T08:23:00Z">
              <w:r>
                <w:rPr>
                  <w:lang w:val="en-US"/>
                </w:rPr>
                <w:t>R4-210</w:t>
              </w:r>
            </w:ins>
            <w:ins w:id="656" w:author="Rohde &amp; Schwarz" w:date="2021-01-26T08:24:00Z">
              <w:r>
                <w:rPr>
                  <w:lang w:val="en-US"/>
                </w:rPr>
                <w:t>2089</w:t>
              </w:r>
            </w:ins>
            <w:ins w:id="657" w:author="Rohde &amp; Schwarz" w:date="2021-01-26T07:35:00Z">
              <w:r>
                <w:rPr>
                  <w:lang w:val="en-US"/>
                </w:rPr>
                <w:t>.</w:t>
              </w:r>
            </w:ins>
            <w:ins w:id="658" w:author="Rohde &amp; Schwarz" w:date="2021-01-26T07:32:00Z">
              <w:r>
                <w:rPr>
                  <w:lang w:val="en-US"/>
                </w:rPr>
                <w:t xml:space="preserve"> </w:t>
              </w:r>
            </w:ins>
          </w:p>
          <w:p w14:paraId="080B754E" w14:textId="77777777" w:rsidR="003915D0" w:rsidRDefault="00555246">
            <w:pPr>
              <w:spacing w:before="120" w:after="120"/>
              <w:rPr>
                <w:ins w:id="659" w:author="Rohde &amp; Schwarz" w:date="2021-01-26T07:33:00Z"/>
                <w:lang w:val="en-US"/>
              </w:rPr>
            </w:pPr>
            <w:ins w:id="660" w:author="Rohde &amp; Schwarz" w:date="2021-01-26T07:35:00Z">
              <w:r>
                <w:rPr>
                  <w:lang w:val="en-US"/>
                </w:rPr>
                <w:t>H</w:t>
              </w:r>
            </w:ins>
            <w:ins w:id="661" w:author="Rohde &amp; Schwarz" w:date="2021-01-26T07:32:00Z">
              <w:r>
                <w:rPr>
                  <w:lang w:val="en-US"/>
                </w:rPr>
                <w:t>owever we have some concern with the details in the paper. It could happen that the autocorrelation matrix is not invertible, e.g. if on one SC the same modulation symbol (QPSK) is transmitted in all OFDM symbols and both layers. So we would like to have more time to properly evaluate the details.</w:t>
              </w:r>
            </w:ins>
          </w:p>
          <w:p w14:paraId="3A9FE197" w14:textId="77777777" w:rsidR="003915D0" w:rsidRDefault="00555246">
            <w:pPr>
              <w:rPr>
                <w:ins w:id="662" w:author="Rohde &amp; Schwarz" w:date="2021-01-26T08:27:00Z"/>
                <w:color w:val="003E76"/>
                <w:lang w:val="en-US"/>
              </w:rPr>
            </w:pPr>
            <w:ins w:id="663" w:author="Rohde &amp; Schwarz" w:date="2021-01-26T07:34:00Z">
              <w:r>
                <w:rPr>
                  <w:color w:val="003E76"/>
                  <w:lang w:val="en-US"/>
                </w:rPr>
                <w:t>EVM equalizer spectrum flatness: We are ok with the proposal.</w:t>
              </w:r>
            </w:ins>
          </w:p>
          <w:p w14:paraId="229E36CC" w14:textId="77777777" w:rsidR="003915D0" w:rsidRDefault="00555246">
            <w:pPr>
              <w:rPr>
                <w:ins w:id="664" w:author="Rohde &amp; Schwarz" w:date="2021-01-26T08:26:00Z"/>
                <w:color w:val="003E76"/>
                <w:lang w:val="en-US"/>
              </w:rPr>
            </w:pPr>
            <w:ins w:id="665" w:author="Rohde &amp; Schwarz" w:date="2021-01-26T08:27:00Z">
              <w:r>
                <w:rPr>
                  <w:color w:val="003E76"/>
                  <w:lang w:val="en-US"/>
                </w:rPr>
                <w:t xml:space="preserve">IBE: The per connector requirement is fine from our side. </w:t>
              </w:r>
            </w:ins>
            <w:ins w:id="666" w:author="Rohde &amp; Schwarz" w:date="2021-01-26T08:28:00Z">
              <w:r>
                <w:rPr>
                  <w:color w:val="003E76"/>
                  <w:lang w:val="en-US"/>
                </w:rPr>
                <w:t>However, all other power requirements related to power (e.g. max power, SEM) are defined based on the sum of both connectors, so applying the same principle here would also work from our side.</w:t>
              </w:r>
            </w:ins>
          </w:p>
          <w:p w14:paraId="2AA8FAE4" w14:textId="77777777" w:rsidR="003915D0" w:rsidRDefault="00555246">
            <w:pPr>
              <w:spacing w:before="120" w:after="120"/>
              <w:rPr>
                <w:ins w:id="667" w:author="Rohde &amp; Schwarz" w:date="2021-01-26T08:29:00Z"/>
                <w:color w:val="003E76"/>
                <w:lang w:val="en-US"/>
              </w:rPr>
            </w:pPr>
            <w:ins w:id="668" w:author="Rohde &amp; Schwarz" w:date="2021-01-26T07:34:00Z">
              <w:r>
                <w:rPr>
                  <w:color w:val="003E76"/>
                  <w:lang w:val="en-US"/>
                </w:rPr>
                <w:t>Carrier leakage: Fine for us for the FR1 conducted case.</w:t>
              </w:r>
            </w:ins>
          </w:p>
          <w:p w14:paraId="2FADBAF2" w14:textId="77777777" w:rsidR="003915D0" w:rsidRDefault="00555246">
            <w:pPr>
              <w:spacing w:before="120" w:after="120"/>
              <w:rPr>
                <w:ins w:id="669" w:author="Rohde &amp; Schwarz" w:date="2021-01-26T08:33:00Z"/>
                <w:lang w:val="en-US"/>
              </w:rPr>
            </w:pPr>
            <w:ins w:id="670" w:author="Rohde &amp; Schwarz" w:date="2021-01-26T08:29:00Z">
              <w:r>
                <w:rPr>
                  <w:lang w:val="en-US"/>
                </w:rPr>
                <w:t>R4-2102658:</w:t>
              </w:r>
            </w:ins>
            <w:ins w:id="671" w:author="Rohde &amp; Schwarz" w:date="2021-01-26T08:30:00Z">
              <w:r>
                <w:rPr>
                  <w:lang w:val="en-US"/>
                </w:rPr>
                <w:t xml:space="preserve"> </w:t>
              </w:r>
            </w:ins>
          </w:p>
          <w:p w14:paraId="36E99FA5" w14:textId="77777777" w:rsidR="003915D0" w:rsidRDefault="00555246">
            <w:pPr>
              <w:spacing w:before="120" w:after="120"/>
              <w:rPr>
                <w:ins w:id="672" w:author="OPPO" w:date="2021-01-26T16:55:00Z"/>
                <w:lang w:val="en-US"/>
              </w:rPr>
            </w:pPr>
            <w:ins w:id="673" w:author="Rohde &amp; Schwarz" w:date="2021-01-26T08:30:00Z">
              <w:r>
                <w:rPr>
                  <w:lang w:val="en-US"/>
                </w:rPr>
                <w:t xml:space="preserve">As stated before, we need more time to evaluate the details for the Annex F change and see how to prevent the issue of not being able to invert the autocorrelation matix. </w:t>
              </w:r>
            </w:ins>
            <w:ins w:id="674" w:author="Rohde &amp; Schwarz" w:date="2021-01-26T08:31:00Z">
              <w:r>
                <w:rPr>
                  <w:lang w:val="en-US"/>
                </w:rPr>
                <w:t>As such we propose to postpone the CR to the next meeting and introduce the changes to section 6 and the Annex as a package, as proposed in R4-2102089.</w:t>
              </w:r>
            </w:ins>
          </w:p>
          <w:p w14:paraId="3B9E4C97" w14:textId="77777777" w:rsidR="003915D0" w:rsidRDefault="003915D0">
            <w:pPr>
              <w:spacing w:before="120" w:after="120"/>
              <w:rPr>
                <w:ins w:id="675" w:author="OPPO" w:date="2021-01-26T16:55:00Z"/>
                <w:lang w:val="en-US"/>
              </w:rPr>
            </w:pPr>
          </w:p>
          <w:p w14:paraId="42ED19EB" w14:textId="77777777" w:rsidR="003915D0" w:rsidRDefault="00555246">
            <w:pPr>
              <w:spacing w:before="120" w:after="120"/>
              <w:rPr>
                <w:ins w:id="676" w:author="Ericsson" w:date="2021-01-26T19:08:00Z"/>
                <w:lang w:val="en-US"/>
              </w:rPr>
            </w:pPr>
            <w:ins w:id="677" w:author="OPPO" w:date="2021-01-26T16:55:00Z">
              <w:r>
                <w:rPr>
                  <w:lang w:val="en-US"/>
                </w:rPr>
                <w:lastRenderedPageBreak/>
                <w:t xml:space="preserve">[OPPO] Suggest to conclude this issue as soon as possible since it will have much impact on the RAN5 testing specification and also UE certification. Now many UEs with UL MIMO are on </w:t>
              </w:r>
            </w:ins>
            <w:ins w:id="678" w:author="OPPO" w:date="2021-01-26T16:56:00Z">
              <w:r>
                <w:rPr>
                  <w:lang w:val="en-US"/>
                </w:rPr>
                <w:t>the market without proper testing.</w:t>
              </w:r>
            </w:ins>
          </w:p>
          <w:p w14:paraId="1D0816C7" w14:textId="77777777" w:rsidR="003915D0" w:rsidRDefault="00555246">
            <w:pPr>
              <w:spacing w:before="120" w:after="120"/>
              <w:rPr>
                <w:ins w:id="679" w:author="Ericsson" w:date="2021-01-26T19:22:00Z"/>
                <w:lang w:val="en-US"/>
              </w:rPr>
            </w:pPr>
            <w:ins w:id="680" w:author="Ericsson" w:date="2021-01-26T19:08:00Z">
              <w:r>
                <w:rPr>
                  <w:lang w:val="en-US"/>
                </w:rPr>
                <w:t xml:space="preserve">Ericsson: </w:t>
              </w:r>
            </w:ins>
            <w:ins w:id="681" w:author="Ericsson" w:date="2021-01-26T19:16:00Z">
              <w:r>
                <w:rPr>
                  <w:lang w:val="en-US"/>
                </w:rPr>
                <w:t>The discussion on EVM for UL-MIMO started with a discussion on the need for requirements on designing a UE with low cross talk between the branches. It was proposed that the UE should be verified only with single layer non-coherent precoders per layer that would not verify cross talk, claiming that the BS could eliminate cross talk. Non-linear cross talk e</w:t>
              </w:r>
            </w:ins>
            <w:ins w:id="682" w:author="Ericsson" w:date="2021-01-26T19:19:00Z">
              <w:r>
                <w:rPr>
                  <w:lang w:val="en-US"/>
                </w:rPr>
                <w:t>.g.</w:t>
              </w:r>
            </w:ins>
            <w:ins w:id="683" w:author="Ericsson" w:date="2021-01-26T19:16:00Z">
              <w:r>
                <w:rPr>
                  <w:lang w:val="en-US"/>
                </w:rPr>
                <w:t xml:space="preserve"> coupling between output to input or reverse coupling between outputs cannot be eliminated by a conventional BS receiver</w:t>
              </w:r>
            </w:ins>
            <w:ins w:id="684" w:author="Ericsson" w:date="2021-01-26T19:18:00Z">
              <w:r>
                <w:rPr>
                  <w:lang w:val="en-US"/>
                </w:rPr>
                <w:t xml:space="preserve">, this </w:t>
              </w:r>
            </w:ins>
            <w:ins w:id="685" w:author="Ericsson" w:date="2021-01-26T19:16:00Z">
              <w:r>
                <w:rPr>
                  <w:lang w:val="en-US"/>
                </w:rPr>
                <w:t xml:space="preserve">has to be reduced by UE design. Now it is proposed to implement a ZF receiver in the TE for otherwise the UE cannot use virtualization with two TX connectors. Indeed, per-connector EVM measurements cannot be used </w:t>
              </w:r>
            </w:ins>
            <w:ins w:id="686" w:author="Ericsson" w:date="2021-01-26T19:18:00Z">
              <w:r>
                <w:rPr>
                  <w:lang w:val="en-US"/>
                </w:rPr>
                <w:t xml:space="preserve">for UL-MIMO </w:t>
              </w:r>
            </w:ins>
            <w:ins w:id="687" w:author="Ericsson" w:date="2021-01-26T19:16:00Z">
              <w:r>
                <w:rPr>
                  <w:lang w:val="en-US"/>
                </w:rPr>
                <w:t>with virtualization. N</w:t>
              </w:r>
            </w:ins>
            <w:ins w:id="688" w:author="Ericsson" w:date="2021-01-26T19:48:00Z">
              <w:r>
                <w:rPr>
                  <w:lang w:val="en-US"/>
                </w:rPr>
                <w:t>evertheless</w:t>
              </w:r>
            </w:ins>
            <w:ins w:id="689" w:author="Ericsson" w:date="2021-01-26T19:16:00Z">
              <w:r>
                <w:rPr>
                  <w:lang w:val="en-US"/>
                </w:rPr>
                <w:t xml:space="preserve">, using conventional ZF and ignoring the non-linearities </w:t>
              </w:r>
            </w:ins>
            <w:ins w:id="690" w:author="Ericsson" w:date="2021-01-26T19:35:00Z">
              <w:r>
                <w:rPr>
                  <w:lang w:val="en-US"/>
                </w:rPr>
                <w:t>is</w:t>
              </w:r>
            </w:ins>
            <w:ins w:id="691" w:author="Ericsson" w:date="2021-01-26T19:16:00Z">
              <w:r>
                <w:rPr>
                  <w:lang w:val="en-US"/>
                </w:rPr>
                <w:t xml:space="preserve"> still acceptable</w:t>
              </w:r>
            </w:ins>
            <w:ins w:id="692" w:author="Ericsson" w:date="2021-01-26T19:35:00Z">
              <w:r>
                <w:rPr>
                  <w:lang w:val="en-US"/>
                </w:rPr>
                <w:t xml:space="preserve"> in view of typical receivers</w:t>
              </w:r>
            </w:ins>
            <w:ins w:id="693" w:author="Ericsson" w:date="2021-01-26T19:16:00Z">
              <w:r>
                <w:rPr>
                  <w:lang w:val="en-US"/>
                </w:rPr>
                <w:t xml:space="preserve">, the non-linear cross talk must then be suppressed </w:t>
              </w:r>
            </w:ins>
            <w:ins w:id="694" w:author="Ericsson" w:date="2021-01-26T19:25:00Z">
              <w:r>
                <w:rPr>
                  <w:lang w:val="en-US"/>
                </w:rPr>
                <w:t>by</w:t>
              </w:r>
            </w:ins>
            <w:ins w:id="695" w:author="Ericsson" w:date="2021-01-26T19:16:00Z">
              <w:r>
                <w:rPr>
                  <w:lang w:val="en-US"/>
                </w:rPr>
                <w:t xml:space="preserve"> UE design. </w:t>
              </w:r>
            </w:ins>
            <w:ins w:id="696" w:author="Ericsson" w:date="2021-01-26T19:20:00Z">
              <w:r>
                <w:rPr>
                  <w:lang w:val="en-US"/>
                </w:rPr>
                <w:t xml:space="preserve"> </w:t>
              </w:r>
            </w:ins>
            <w:ins w:id="697" w:author="Ericsson" w:date="2021-01-26T19:16:00Z">
              <w:r>
                <w:rPr>
                  <w:lang w:val="en-US"/>
                </w:rPr>
                <w:t>Th</w:t>
              </w:r>
            </w:ins>
            <w:ins w:id="698" w:author="Ericsson" w:date="2021-01-26T19:25:00Z">
              <w:r>
                <w:rPr>
                  <w:lang w:val="en-US"/>
                </w:rPr>
                <w:t>e ZF</w:t>
              </w:r>
            </w:ins>
            <w:ins w:id="699" w:author="Ericsson" w:date="2021-01-26T19:16:00Z">
              <w:r>
                <w:rPr>
                  <w:lang w:val="en-US"/>
                </w:rPr>
                <w:t xml:space="preserve"> would allow measurements with virtualization. </w:t>
              </w:r>
            </w:ins>
          </w:p>
          <w:p w14:paraId="5A5E91EE" w14:textId="77777777" w:rsidR="003915D0" w:rsidRDefault="00555246">
            <w:pPr>
              <w:spacing w:before="120" w:after="120"/>
              <w:rPr>
                <w:ins w:id="700" w:author="Ericsson" w:date="2021-01-26T19:36:00Z"/>
                <w:lang w:val="en-US"/>
              </w:rPr>
            </w:pPr>
            <w:ins w:id="701" w:author="Ericsson" w:date="2021-01-26T19:30:00Z">
              <w:r>
                <w:rPr>
                  <w:lang w:val="en-US"/>
                </w:rPr>
                <w:t>Another upside with the ZF receiver is that the measurement method is well specified (known) at that the MPR could be reduced if the EVM is measured per port/layer. The single-antenna connector EVM is indeed also based on inverting the channel.</w:t>
              </w:r>
            </w:ins>
          </w:p>
          <w:p w14:paraId="791135CB" w14:textId="77777777" w:rsidR="003915D0" w:rsidRDefault="00555246">
            <w:pPr>
              <w:spacing w:before="120" w:after="120"/>
              <w:rPr>
                <w:ins w:id="702" w:author="Ericsson" w:date="2021-01-26T19:46:00Z"/>
                <w:lang w:val="en-US"/>
              </w:rPr>
            </w:pPr>
            <w:ins w:id="703" w:author="Ericsson" w:date="2021-01-26T19:36:00Z">
              <w:r>
                <w:rPr>
                  <w:lang w:val="en-US"/>
                </w:rPr>
                <w:t xml:space="preserve">Are there any requirements on the TE receiver e.g. noise covariance estimation, and issues with inverting the channel? </w:t>
              </w:r>
            </w:ins>
          </w:p>
          <w:p w14:paraId="2449A0E3" w14:textId="77777777" w:rsidR="003915D0" w:rsidRDefault="00555246">
            <w:pPr>
              <w:spacing w:before="120" w:after="120"/>
              <w:rPr>
                <w:ins w:id="704" w:author="Ericsson" w:date="2021-01-26T19:26:00Z"/>
                <w:lang w:val="en-US"/>
              </w:rPr>
            </w:pPr>
            <w:ins w:id="705" w:author="Ericsson" w:date="2021-01-26T19:46:00Z">
              <w:r>
                <w:rPr>
                  <w:lang w:val="en-US"/>
                </w:rPr>
                <w:t xml:space="preserve">Feedback from TE vendors on the feasibility </w:t>
              </w:r>
            </w:ins>
            <w:ins w:id="706" w:author="Ericsson" w:date="2021-01-26T19:47:00Z">
              <w:r>
                <w:rPr>
                  <w:lang w:val="en-US"/>
                </w:rPr>
                <w:t>of implementing the proposed ZF MIMO receiver would be useful (some already provided by R&amp;S above)</w:t>
              </w:r>
            </w:ins>
            <w:ins w:id="707" w:author="Ericsson" w:date="2021-01-26T19:48:00Z">
              <w:r>
                <w:rPr>
                  <w:lang w:val="en-US"/>
                </w:rPr>
                <w:t>.</w:t>
              </w:r>
            </w:ins>
          </w:p>
          <w:p w14:paraId="37ADECEC" w14:textId="77777777" w:rsidR="003915D0" w:rsidRDefault="00555246">
            <w:pPr>
              <w:spacing w:before="120" w:after="120"/>
              <w:rPr>
                <w:ins w:id="708" w:author="Ericsson" w:date="2021-01-26T19:23:00Z"/>
                <w:lang w:val="en-US"/>
              </w:rPr>
            </w:pPr>
            <w:ins w:id="709" w:author="Ericsson" w:date="2021-01-26T19:28:00Z">
              <w:r>
                <w:rPr>
                  <w:lang w:val="en-US"/>
                </w:rPr>
                <w:t>O</w:t>
              </w:r>
            </w:ins>
            <w:ins w:id="710" w:author="Ericsson" w:date="2021-01-26T19:29:00Z">
              <w:r>
                <w:rPr>
                  <w:lang w:val="en-US"/>
                </w:rPr>
                <w:t>n</w:t>
              </w:r>
            </w:ins>
            <w:ins w:id="711" w:author="Ericsson" w:date="2021-01-26T19:26:00Z">
              <w:r>
                <w:rPr>
                  <w:lang w:val="en-US"/>
                </w:rPr>
                <w:t xml:space="preserve"> R4-2102661:</w:t>
              </w:r>
            </w:ins>
          </w:p>
          <w:p w14:paraId="2666E603" w14:textId="77777777" w:rsidR="003915D0" w:rsidRDefault="00555246">
            <w:pPr>
              <w:spacing w:before="120" w:after="120"/>
              <w:rPr>
                <w:ins w:id="712" w:author="Ericsson" w:date="2021-01-26T19:21:00Z"/>
                <w:lang w:val="en-US"/>
              </w:rPr>
            </w:pPr>
            <w:ins w:id="713" w:author="Ericsson" w:date="2021-01-26T19:16:00Z">
              <w:r>
                <w:rPr>
                  <w:lang w:val="en-US"/>
                </w:rPr>
                <w:t xml:space="preserve">Observation 3: is the converse true? Proposal 1: </w:t>
              </w:r>
            </w:ins>
            <w:ins w:id="714" w:author="Ericsson" w:date="2021-01-26T19:26:00Z">
              <w:r>
                <w:rPr>
                  <w:lang w:val="en-US"/>
                </w:rPr>
                <w:t xml:space="preserve">acceptable </w:t>
              </w:r>
            </w:ins>
            <w:ins w:id="715" w:author="Ericsson" w:date="2021-01-26T19:16:00Z">
              <w:r>
                <w:rPr>
                  <w:lang w:val="en-US"/>
                </w:rPr>
                <w:t xml:space="preserve">if implemented by TE equipment. Proposal 2: the IBE per connector </w:t>
              </w:r>
            </w:ins>
            <w:ins w:id="716" w:author="Ericsson" w:date="2021-01-26T19:31:00Z">
              <w:r>
                <w:rPr>
                  <w:lang w:val="en-US"/>
                </w:rPr>
                <w:t xml:space="preserve">presumably </w:t>
              </w:r>
            </w:ins>
            <w:ins w:id="717" w:author="Ericsson" w:date="2021-01-26T19:16:00Z">
              <w:r>
                <w:rPr>
                  <w:lang w:val="en-US"/>
                </w:rPr>
                <w:t>means that both connectors must meet the IBE mask as governed by the EVM requirement</w:t>
              </w:r>
            </w:ins>
            <w:ins w:id="718" w:author="Ericsson" w:date="2021-01-26T19:27:00Z">
              <w:r>
                <w:rPr>
                  <w:lang w:val="en-US"/>
                </w:rPr>
                <w:t xml:space="preserve"> connector</w:t>
              </w:r>
            </w:ins>
            <w:ins w:id="719" w:author="Ericsson" w:date="2021-01-26T19:31:00Z">
              <w:r>
                <w:rPr>
                  <w:lang w:val="en-US"/>
                </w:rPr>
                <w:t>? (</w:t>
              </w:r>
            </w:ins>
            <w:ins w:id="720" w:author="Ericsson" w:date="2021-01-26T19:32:00Z">
              <w:r>
                <w:rPr>
                  <w:lang w:val="en-US"/>
                </w:rPr>
                <w:t>the port in many cases)</w:t>
              </w:r>
            </w:ins>
            <w:ins w:id="721" w:author="Ericsson" w:date="2021-01-26T19:27:00Z">
              <w:r>
                <w:rPr>
                  <w:lang w:val="en-US"/>
                </w:rPr>
                <w:t xml:space="preserve"> </w:t>
              </w:r>
            </w:ins>
          </w:p>
          <w:p w14:paraId="68BC8819" w14:textId="77777777" w:rsidR="003915D0" w:rsidRDefault="00555246">
            <w:pPr>
              <w:spacing w:before="120" w:after="120"/>
              <w:rPr>
                <w:lang w:val="en-US"/>
              </w:rPr>
            </w:pPr>
            <w:ins w:id="722" w:author="Ericsson" w:date="2021-01-26T19:29:00Z">
              <w:r>
                <w:rPr>
                  <w:lang w:val="en-US"/>
                </w:rPr>
                <w:t>On R4-</w:t>
              </w:r>
            </w:ins>
            <w:ins w:id="723" w:author="Ericsson" w:date="2021-01-26T19:28:00Z">
              <w:r>
                <w:rPr>
                  <w:lang w:val="en-US"/>
                </w:rPr>
                <w:t>2102658</w:t>
              </w:r>
            </w:ins>
            <w:ins w:id="724" w:author="Ericsson" w:date="2021-01-26T19:30:00Z">
              <w:r>
                <w:rPr>
                  <w:lang w:val="en-US"/>
                </w:rPr>
                <w:t xml:space="preserve">: we propose to postpone the CR but accept the ZF </w:t>
              </w:r>
            </w:ins>
            <w:ins w:id="725" w:author="Ericsson" w:date="2021-01-26T19:33:00Z">
              <w:r>
                <w:rPr>
                  <w:lang w:val="en-US"/>
                </w:rPr>
                <w:t>method</w:t>
              </w:r>
            </w:ins>
            <w:ins w:id="726" w:author="Ericsson" w:date="2021-01-26T19:30:00Z">
              <w:r>
                <w:rPr>
                  <w:lang w:val="en-US"/>
                </w:rPr>
                <w:t xml:space="preserve"> w</w:t>
              </w:r>
            </w:ins>
            <w:ins w:id="727" w:author="Ericsson" w:date="2021-01-26T19:31:00Z">
              <w:r>
                <w:rPr>
                  <w:lang w:val="en-US"/>
                </w:rPr>
                <w:t>ith further clarification.</w:t>
              </w:r>
            </w:ins>
          </w:p>
          <w:p w14:paraId="41F2A3EA" w14:textId="77777777" w:rsidR="00955643" w:rsidRDefault="00955643">
            <w:pPr>
              <w:spacing w:before="120" w:after="120"/>
              <w:rPr>
                <w:ins w:id="728" w:author="Rohde &amp; Schwarz" w:date="2021-01-27T14:18:00Z"/>
                <w:lang w:val="en-US"/>
              </w:rPr>
            </w:pPr>
            <w:ins w:id="729" w:author="Huawei" w:date="2021-01-27T17:30:00Z">
              <w:r>
                <w:rPr>
                  <w:lang w:val="en-US"/>
                </w:rPr>
                <w:t xml:space="preserve">Huawei: Firstly a specific MIMO receiver type is considered is not the appropriate manner adopted by RAN4. Secondly, based on the previous discussion, the intention to consider the MIMO receiver is to mitigate the influence of cross talk noise. However, for the conductive test, this kind of interference is negligible. Thirdly, the proposal is for Rel-15 and it will have impact for TE implementation. In our view, this is not an essential changes for Rel-15 specification, but will cause lots of additional development work, especially for the TE side.  </w:t>
              </w:r>
            </w:ins>
          </w:p>
          <w:p w14:paraId="1AF3D4F6" w14:textId="77777777" w:rsidR="00472BEB" w:rsidRDefault="00472BEB" w:rsidP="00472BEB">
            <w:pPr>
              <w:spacing w:before="120" w:after="120"/>
              <w:rPr>
                <w:ins w:id="730" w:author="Rohde &amp; Schwarz" w:date="2021-01-27T14:25:00Z"/>
                <w:lang w:val="en-US"/>
              </w:rPr>
            </w:pPr>
            <w:ins w:id="731" w:author="Rohde &amp; Schwarz" w:date="2021-01-27T14:18:00Z">
              <w:r>
                <w:rPr>
                  <w:lang w:val="en-US"/>
                </w:rPr>
                <w:t xml:space="preserve">Rohde &amp; Schwarz: Regarding Huawei comments, from our point of view it is necessary to specify the details for UL MIMO EVM measurement with a MIMO receiver in case RAN4 agrees to specify such requirements. </w:t>
              </w:r>
            </w:ins>
            <w:ins w:id="732" w:author="Rohde &amp; Schwarz" w:date="2021-01-27T14:20:00Z">
              <w:r>
                <w:rPr>
                  <w:lang w:val="en-US"/>
                </w:rPr>
                <w:t xml:space="preserve">This has essentially always been the case, also for single antenna, that the EVM calculation was specified in detail, otherwise you may get different results across different implementations. </w:t>
              </w:r>
            </w:ins>
            <w:ins w:id="733" w:author="Rohde &amp; Schwarz" w:date="2021-01-27T14:21:00Z">
              <w:r>
                <w:rPr>
                  <w:lang w:val="en-US"/>
                </w:rPr>
                <w:t xml:space="preserve">Therefor like we said, we can agree to use a </w:t>
              </w:r>
              <w:r>
                <w:rPr>
                  <w:lang w:val="en-US"/>
                </w:rPr>
                <w:lastRenderedPageBreak/>
                <w:t xml:space="preserve">ZF receiver like proposed by Qualcomm, Motorola and us. Details we still need to </w:t>
              </w:r>
            </w:ins>
            <w:ins w:id="734" w:author="Rohde &amp; Schwarz" w:date="2021-01-27T14:22:00Z">
              <w:r>
                <w:rPr>
                  <w:lang w:val="en-US"/>
                </w:rPr>
                <w:t xml:space="preserve">further </w:t>
              </w:r>
            </w:ins>
            <w:ins w:id="735" w:author="Rohde &amp; Schwarz" w:date="2021-01-27T14:21:00Z">
              <w:r>
                <w:rPr>
                  <w:lang w:val="en-US"/>
                </w:rPr>
                <w:t xml:space="preserve">evaluate, as stated earlier. </w:t>
              </w:r>
            </w:ins>
          </w:p>
          <w:p w14:paraId="30B7DD95" w14:textId="77777777" w:rsidR="00472BEB" w:rsidRDefault="00472BEB" w:rsidP="00472BEB">
            <w:pPr>
              <w:spacing w:before="120" w:after="120"/>
              <w:rPr>
                <w:ins w:id="736" w:author="Qualcomm" w:date="2021-01-27T09:39:00Z"/>
                <w:lang w:val="en-US"/>
              </w:rPr>
            </w:pPr>
            <w:ins w:id="737" w:author="Rohde &amp; Schwarz" w:date="2021-01-27T14:23:00Z">
              <w:r>
                <w:rPr>
                  <w:lang w:val="en-US"/>
                </w:rPr>
                <w:t xml:space="preserve">From a release point of view, once the receiver is implemented in the TE, this implementation should be </w:t>
              </w:r>
            </w:ins>
            <w:ins w:id="738" w:author="Rohde &amp; Schwarz" w:date="2021-01-27T14:26:00Z">
              <w:r>
                <w:rPr>
                  <w:lang w:val="en-US"/>
                </w:rPr>
                <w:t>“R</w:t>
              </w:r>
            </w:ins>
            <w:ins w:id="739" w:author="Rohde &amp; Schwarz" w:date="2021-01-27T14:23:00Z">
              <w:r>
                <w:rPr>
                  <w:lang w:val="en-US"/>
                </w:rPr>
                <w:t>elease independent</w:t>
              </w:r>
            </w:ins>
            <w:ins w:id="740" w:author="Rohde &amp; Schwarz" w:date="2021-01-27T14:26:00Z">
              <w:r>
                <w:rPr>
                  <w:lang w:val="en-US"/>
                </w:rPr>
                <w:t>”</w:t>
              </w:r>
            </w:ins>
            <w:ins w:id="741" w:author="Rohde &amp; Schwarz" w:date="2021-01-27T14:23:00Z">
              <w:r>
                <w:rPr>
                  <w:lang w:val="en-US"/>
                </w:rPr>
                <w:t>, so it can be used for any Release.</w:t>
              </w:r>
            </w:ins>
            <w:ins w:id="742" w:author="Rohde &amp; Schwarz" w:date="2021-01-27T14:24:00Z">
              <w:r>
                <w:rPr>
                  <w:lang w:val="en-US"/>
                </w:rPr>
                <w:t xml:space="preserve"> I</w:t>
              </w:r>
            </w:ins>
            <w:ins w:id="743" w:author="Rohde &amp; Schwarz" w:date="2021-01-27T14:25:00Z">
              <w:r>
                <w:rPr>
                  <w:lang w:val="en-US"/>
                </w:rPr>
                <w:t xml:space="preserve">f </w:t>
              </w:r>
            </w:ins>
            <w:ins w:id="744" w:author="Rohde &amp; Schwarz" w:date="2021-01-27T14:26:00Z">
              <w:r>
                <w:rPr>
                  <w:lang w:val="en-US"/>
                </w:rPr>
                <w:t>it</w:t>
              </w:r>
            </w:ins>
            <w:ins w:id="745" w:author="Rohde &amp; Schwarz" w:date="2021-01-27T14:25:00Z">
              <w:r>
                <w:rPr>
                  <w:lang w:val="en-US"/>
                </w:rPr>
                <w:t xml:space="preserve"> helps</w:t>
              </w:r>
            </w:ins>
            <w:ins w:id="746" w:author="Rohde &amp; Schwarz" w:date="2021-01-27T14:26:00Z">
              <w:r>
                <w:rPr>
                  <w:lang w:val="en-US"/>
                </w:rPr>
                <w:t>,</w:t>
              </w:r>
            </w:ins>
            <w:ins w:id="747" w:author="Rohde &amp; Schwarz" w:date="2021-01-27T14:25:00Z">
              <w:r>
                <w:rPr>
                  <w:lang w:val="en-US"/>
                </w:rPr>
                <w:t xml:space="preserve"> we can further discuss how to transition from current EVM measurement to the updated MIMO receiver measurements.</w:t>
              </w:r>
            </w:ins>
          </w:p>
          <w:p w14:paraId="5B13E5FB" w14:textId="77777777" w:rsidR="00597E88" w:rsidRDefault="00597E88" w:rsidP="00472BEB">
            <w:pPr>
              <w:spacing w:before="120" w:after="120"/>
              <w:rPr>
                <w:ins w:id="748" w:author="Qualcomm" w:date="2021-01-27T09:39:00Z"/>
                <w:lang w:val="en-US"/>
              </w:rPr>
            </w:pPr>
            <w:ins w:id="749" w:author="Qualcomm" w:date="2021-01-27T09:39:00Z">
              <w:r>
                <w:rPr>
                  <w:lang w:val="en-US"/>
                </w:rPr>
                <w:t>Qualcomm:</w:t>
              </w:r>
            </w:ins>
          </w:p>
          <w:p w14:paraId="39DF3951" w14:textId="6AC40121" w:rsidR="00597E88" w:rsidRDefault="00597E88" w:rsidP="00472BEB">
            <w:pPr>
              <w:spacing w:before="120" w:after="120"/>
              <w:rPr>
                <w:ins w:id="750" w:author="Qualcomm" w:date="2021-01-27T09:42:00Z"/>
                <w:lang w:val="en-US"/>
              </w:rPr>
            </w:pPr>
            <w:ins w:id="751" w:author="Qualcomm" w:date="2021-01-27T09:39:00Z">
              <w:r>
                <w:rPr>
                  <w:lang w:val="en-US"/>
                </w:rPr>
                <w:t xml:space="preserve">To Huawei: This is not about crosstalk anymore. There is a </w:t>
              </w:r>
            </w:ins>
            <w:ins w:id="752" w:author="Qualcomm" w:date="2021-01-27T09:40:00Z">
              <w:r>
                <w:rPr>
                  <w:lang w:val="en-US"/>
                </w:rPr>
                <w:t>much more fundamental problem with the existing requirement</w:t>
              </w:r>
            </w:ins>
            <w:ins w:id="753" w:author="Qualcomm" w:date="2021-01-27T09:41:00Z">
              <w:r w:rsidR="001A0282">
                <w:t xml:space="preserve"> </w:t>
              </w:r>
              <w:r w:rsidR="001A0282">
                <w:rPr>
                  <w:lang w:val="en-US"/>
                </w:rPr>
                <w:t>because the test condition</w:t>
              </w:r>
              <w:r w:rsidR="001A0282" w:rsidRPr="001A0282">
                <w:rPr>
                  <w:lang w:val="en-US"/>
                </w:rPr>
                <w:t xml:space="preserve"> impose</w:t>
              </w:r>
              <w:r w:rsidR="001A0282">
                <w:rPr>
                  <w:lang w:val="en-US"/>
                </w:rPr>
                <w:t>s</w:t>
              </w:r>
              <w:r w:rsidR="001A0282" w:rsidRPr="001A0282">
                <w:rPr>
                  <w:lang w:val="en-US"/>
                </w:rPr>
                <w:t xml:space="preserve"> a</w:t>
              </w:r>
              <w:r w:rsidR="001A0282">
                <w:rPr>
                  <w:lang w:val="en-US"/>
                </w:rPr>
                <w:t>n additional</w:t>
              </w:r>
              <w:r w:rsidR="001A0282" w:rsidRPr="001A0282">
                <w:rPr>
                  <w:lang w:val="en-US"/>
                </w:rPr>
                <w:t xml:space="preserve"> requirement that the UE implement a 1:1 relationship between its antenna connectors and its SRS ports, while RAN1 design intends for the relationship to be a UE degree of freedom</w:t>
              </w:r>
            </w:ins>
            <w:ins w:id="754" w:author="Qualcomm" w:date="2021-01-27T09:42:00Z">
              <w:r w:rsidR="006703C6">
                <w:rPr>
                  <w:lang w:val="en-US"/>
                </w:rPr>
                <w:t>. So our test needs to be redesigned.</w:t>
              </w:r>
              <w:r w:rsidR="0046340F">
                <w:rPr>
                  <w:lang w:val="en-US"/>
                </w:rPr>
                <w:t xml:space="preserve"> </w:t>
              </w:r>
            </w:ins>
          </w:p>
          <w:p w14:paraId="7E64744B" w14:textId="61F31ECC" w:rsidR="0046340F" w:rsidRDefault="0046340F" w:rsidP="00472BEB">
            <w:pPr>
              <w:spacing w:before="120" w:after="120"/>
              <w:rPr>
                <w:ins w:id="755" w:author="Qualcomm" w:date="2021-01-27T09:45:00Z"/>
                <w:lang w:val="en-US"/>
              </w:rPr>
            </w:pPr>
            <w:ins w:id="756" w:author="Qualcomm" w:date="2021-01-27T09:42:00Z">
              <w:r>
                <w:rPr>
                  <w:lang w:val="en-US"/>
                </w:rPr>
                <w:t>When EVM i</w:t>
              </w:r>
            </w:ins>
            <w:ins w:id="757" w:author="Qualcomm" w:date="2021-01-27T09:43:00Z">
              <w:r>
                <w:rPr>
                  <w:lang w:val="en-US"/>
                </w:rPr>
                <w:t>s measured, the receiver type has to be s</w:t>
              </w:r>
              <w:r w:rsidR="00D13CC1">
                <w:rPr>
                  <w:lang w:val="en-US"/>
                </w:rPr>
                <w:t>tandardized, so do not agree with your opening comment.</w:t>
              </w:r>
            </w:ins>
          </w:p>
          <w:p w14:paraId="2D88525A" w14:textId="7090C224" w:rsidR="00A77CC6" w:rsidRDefault="00A77CC6" w:rsidP="00472BEB">
            <w:pPr>
              <w:spacing w:before="120" w:after="120"/>
              <w:rPr>
                <w:ins w:id="758" w:author="Qualcomm" w:date="2021-01-27T09:49:00Z"/>
              </w:rPr>
            </w:pPr>
            <w:ins w:id="759" w:author="Qualcomm" w:date="2021-01-27T09:45:00Z">
              <w:r>
                <w:rPr>
                  <w:lang w:val="en-US"/>
                </w:rPr>
                <w:t xml:space="preserve">To R+S: EVM test is performed </w:t>
              </w:r>
            </w:ins>
            <w:ins w:id="760" w:author="Qualcomm" w:date="2021-01-27T09:46:00Z">
              <w:r>
                <w:rPr>
                  <w:lang w:val="en-US"/>
                </w:rPr>
                <w:t>with UE generated pseudo random data.</w:t>
              </w:r>
              <w:r w:rsidR="00372C00">
                <w:t xml:space="preserve"> </w:t>
              </w:r>
            </w:ins>
            <w:ins w:id="761" w:author="Qualcomm" w:date="2021-01-27T09:47:00Z">
              <w:r w:rsidR="0088091E">
                <w:t xml:space="preserve">We think the probability of </w:t>
              </w:r>
            </w:ins>
            <w:ins w:id="762" w:author="Qualcomm" w:date="2021-01-27T09:48:00Z">
              <w:r w:rsidR="00C3240B">
                <w:t>‘</w:t>
              </w:r>
              <w:r w:rsidR="00C3240B">
                <w:rPr>
                  <w:lang w:val="en-US"/>
                </w:rPr>
                <w:t>. if on one SC the same modulation symbol (QPSK) is transmitted in all OFDM symbols and both layers’</w:t>
              </w:r>
            </w:ins>
            <w:ins w:id="763" w:author="Qualcomm" w:date="2021-01-27T09:47:00Z">
              <w:r w:rsidR="0088091E">
                <w:t xml:space="preserve"> happening is </w:t>
              </w:r>
              <w:r w:rsidR="00C3240B">
                <w:t>extremely low</w:t>
              </w:r>
            </w:ins>
            <w:ins w:id="764" w:author="Qualcomm" w:date="2021-01-27T09:48:00Z">
              <w:r w:rsidR="00C3240B">
                <w:t>.</w:t>
              </w:r>
              <w:r w:rsidR="00FF7463">
                <w:t xml:space="preserve"> </w:t>
              </w:r>
            </w:ins>
            <w:ins w:id="765" w:author="Qualcomm" w:date="2021-01-27T09:49:00Z">
              <w:r w:rsidR="00FF7463">
                <w:t xml:space="preserve">Due to low probability we can address this </w:t>
              </w:r>
            </w:ins>
            <w:ins w:id="766" w:author="Qualcomm" w:date="2021-01-27T09:55:00Z">
              <w:r w:rsidR="007751DD">
                <w:t xml:space="preserve">occurrence (if it ever does manifest) </w:t>
              </w:r>
            </w:ins>
            <w:ins w:id="767" w:author="Qualcomm" w:date="2021-01-27T09:49:00Z">
              <w:r w:rsidR="00FF7463">
                <w:t>with a workaround, which is to simply repeat the measurement.</w:t>
              </w:r>
            </w:ins>
            <w:ins w:id="768" w:author="Qualcomm" w:date="2021-01-27T09:55:00Z">
              <w:r w:rsidR="00FD07CC">
                <w:t xml:space="preserve"> </w:t>
              </w:r>
            </w:ins>
          </w:p>
          <w:p w14:paraId="215D21BE" w14:textId="77777777" w:rsidR="008A3ACC" w:rsidRDefault="008A3ACC" w:rsidP="00472BEB">
            <w:pPr>
              <w:spacing w:before="120" w:after="120"/>
              <w:rPr>
                <w:ins w:id="769" w:author="Qualcomm" w:date="2021-01-27T09:52:00Z"/>
              </w:rPr>
            </w:pPr>
            <w:ins w:id="770" w:author="Qualcomm" w:date="2021-01-27T09:49:00Z">
              <w:r>
                <w:t xml:space="preserve">We are ok to align IBE with other </w:t>
              </w:r>
            </w:ins>
            <w:ins w:id="771" w:author="Qualcomm" w:date="2021-01-27T09:50:00Z">
              <w:r>
                <w:t>emissions (sum of powers)</w:t>
              </w:r>
            </w:ins>
          </w:p>
          <w:p w14:paraId="21CD5C02" w14:textId="77777777" w:rsidR="00414CAC" w:rsidRDefault="00414CAC" w:rsidP="00472BEB">
            <w:pPr>
              <w:spacing w:before="120" w:after="120"/>
              <w:rPr>
                <w:ins w:id="772" w:author="Qualcomm" w:date="2021-01-27T09:52:00Z"/>
              </w:rPr>
            </w:pPr>
            <w:ins w:id="773" w:author="Qualcomm" w:date="2021-01-27T09:52:00Z">
              <w:r>
                <w:t>To Ericsson:</w:t>
              </w:r>
            </w:ins>
          </w:p>
          <w:p w14:paraId="5C114028" w14:textId="6B19D436" w:rsidR="00414CAC" w:rsidRDefault="00052114" w:rsidP="00472BEB">
            <w:pPr>
              <w:spacing w:before="120" w:after="120"/>
              <w:rPr>
                <w:ins w:id="774" w:author="Qualcomm" w:date="2021-01-27T09:54:00Z"/>
              </w:rPr>
            </w:pPr>
            <w:ins w:id="775" w:author="Qualcomm" w:date="2021-01-27T09:52:00Z">
              <w:r>
                <w:t xml:space="preserve">Converse of observation 3: A UE that does not </w:t>
              </w:r>
            </w:ins>
            <w:ins w:id="776" w:author="Qualcomm" w:date="2021-01-27T09:53:00Z">
              <w:r>
                <w:t xml:space="preserve">use a rigid 1:1 mapping will not meet the existing </w:t>
              </w:r>
              <w:r w:rsidR="00F37346">
                <w:t>requirement, which makes us question the validity of the requirement.</w:t>
              </w:r>
            </w:ins>
            <w:ins w:id="777" w:author="Qualcomm" w:date="2021-01-27T09:55:00Z">
              <w:r w:rsidR="00FD07CC">
                <w:t xml:space="preserve"> This is </w:t>
              </w:r>
            </w:ins>
            <w:ins w:id="778" w:author="Qualcomm" w:date="2021-01-27T09:56:00Z">
              <w:r w:rsidR="00FD07CC">
                <w:t>precisely</w:t>
              </w:r>
            </w:ins>
            <w:ins w:id="779" w:author="Qualcomm" w:date="2021-01-27T09:55:00Z">
              <w:r w:rsidR="00FD07CC">
                <w:t xml:space="preserve"> the motivation for the whole effort.</w:t>
              </w:r>
            </w:ins>
          </w:p>
          <w:p w14:paraId="5492D77B" w14:textId="14A3F118" w:rsidR="00F37346" w:rsidRDefault="00F37346" w:rsidP="00472BEB">
            <w:pPr>
              <w:spacing w:before="120" w:after="120"/>
              <w:rPr>
                <w:lang w:val="en-US"/>
              </w:rPr>
            </w:pPr>
            <w:ins w:id="780" w:author="Qualcomm" w:date="2021-01-27T09:54:00Z">
              <w:r>
                <w:t xml:space="preserve">Proposal2: Per R+S comment, it makes sense to align with how other emissions are treated. </w:t>
              </w:r>
            </w:ins>
          </w:p>
        </w:tc>
      </w:tr>
    </w:tbl>
    <w:p w14:paraId="55AF20C5" w14:textId="77777777" w:rsidR="003915D0" w:rsidRDefault="003915D0">
      <w:pPr>
        <w:rPr>
          <w:color w:val="0070C0"/>
          <w:lang w:val="en-US" w:eastAsia="zh-CN"/>
        </w:rPr>
      </w:pPr>
    </w:p>
    <w:p w14:paraId="3A8908EC" w14:textId="77777777" w:rsidR="003915D0" w:rsidRDefault="00555246">
      <w:pPr>
        <w:pStyle w:val="Heading2"/>
        <w:rPr>
          <w:lang w:val="en-US"/>
        </w:rPr>
      </w:pPr>
      <w:r>
        <w:rPr>
          <w:lang w:val="en-US"/>
        </w:rPr>
        <w:t xml:space="preserve">Summary for 1st round </w:t>
      </w:r>
    </w:p>
    <w:p w14:paraId="36281A08" w14:textId="77777777" w:rsidR="003915D0" w:rsidRDefault="00555246">
      <w:pPr>
        <w:pStyle w:val="Heading3"/>
        <w:rPr>
          <w:sz w:val="24"/>
          <w:szCs w:val="16"/>
          <w:lang w:val="en-US"/>
        </w:rPr>
      </w:pPr>
      <w:r>
        <w:rPr>
          <w:sz w:val="24"/>
          <w:szCs w:val="16"/>
          <w:lang w:val="en-US"/>
        </w:rPr>
        <w:t xml:space="preserve">Open issues </w:t>
      </w:r>
    </w:p>
    <w:p w14:paraId="3B7B65A5" w14:textId="77777777" w:rsidR="003915D0" w:rsidRDefault="00555246">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3915D0" w14:paraId="152BF968" w14:textId="77777777" w:rsidTr="00107E00">
        <w:tc>
          <w:tcPr>
            <w:tcW w:w="1228" w:type="dxa"/>
          </w:tcPr>
          <w:p w14:paraId="07F74263" w14:textId="77777777" w:rsidR="003915D0" w:rsidRDefault="003915D0">
            <w:pPr>
              <w:rPr>
                <w:rFonts w:eastAsiaTheme="minorEastAsia"/>
                <w:b/>
                <w:bCs/>
                <w:color w:val="0070C0"/>
                <w:lang w:val="en-US" w:eastAsia="zh-CN"/>
              </w:rPr>
            </w:pPr>
          </w:p>
        </w:tc>
        <w:tc>
          <w:tcPr>
            <w:tcW w:w="8403" w:type="dxa"/>
          </w:tcPr>
          <w:p w14:paraId="33BA8278" w14:textId="77777777" w:rsidR="003915D0" w:rsidRDefault="00555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6C68" w14:paraId="7C7D139D" w14:textId="77777777" w:rsidTr="00107E00">
        <w:trPr>
          <w:ins w:id="781" w:author="Moderator" w:date="2021-01-28T15:44:00Z"/>
        </w:trPr>
        <w:tc>
          <w:tcPr>
            <w:tcW w:w="1228" w:type="dxa"/>
          </w:tcPr>
          <w:p w14:paraId="1CB8A029" w14:textId="7C970721" w:rsidR="000D6C68" w:rsidRDefault="000D6C68">
            <w:pPr>
              <w:rPr>
                <w:ins w:id="782" w:author="Moderator" w:date="2021-01-28T15:44:00Z"/>
                <w:rFonts w:eastAsiaTheme="minorEastAsia"/>
                <w:b/>
                <w:bCs/>
                <w:color w:val="0070C0"/>
                <w:lang w:val="en-US" w:eastAsia="zh-CN"/>
              </w:rPr>
            </w:pPr>
            <w:ins w:id="783" w:author="Moderator" w:date="2021-01-28T15:47:00Z">
              <w:r w:rsidRPr="000D6C68">
                <w:rPr>
                  <w:rFonts w:eastAsiaTheme="minorEastAsia"/>
                  <w:b/>
                  <w:bCs/>
                  <w:color w:val="0070C0"/>
                  <w:lang w:val="en-US" w:eastAsia="zh-CN"/>
                </w:rPr>
                <w:t>Sub-topic 3-</w:t>
              </w:r>
              <w:r>
                <w:rPr>
                  <w:rFonts w:eastAsiaTheme="minorEastAsia"/>
                  <w:b/>
                  <w:bCs/>
                  <w:color w:val="0070C0"/>
                  <w:lang w:val="en-US" w:eastAsia="zh-CN"/>
                </w:rPr>
                <w:t>1</w:t>
              </w:r>
            </w:ins>
          </w:p>
        </w:tc>
        <w:tc>
          <w:tcPr>
            <w:tcW w:w="8403" w:type="dxa"/>
          </w:tcPr>
          <w:p w14:paraId="5ADA48BC" w14:textId="77777777" w:rsidR="00754B21" w:rsidRDefault="00754B21" w:rsidP="00754B21">
            <w:pPr>
              <w:rPr>
                <w:ins w:id="784" w:author="Moderator" w:date="2021-01-28T15:57:00Z"/>
                <w:rFonts w:eastAsiaTheme="minorEastAsia"/>
                <w:i/>
                <w:color w:val="0070C0"/>
                <w:lang w:val="en-US" w:eastAsia="zh-CN"/>
              </w:rPr>
            </w:pPr>
            <w:ins w:id="785" w:author="Moderator" w:date="2021-01-28T15:57: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3157FEBE" w14:textId="48BB773D" w:rsidR="00754B21" w:rsidRDefault="00754B21" w:rsidP="00754B21">
            <w:pPr>
              <w:rPr>
                <w:ins w:id="786" w:author="Moderator" w:date="2021-01-28T15:53:00Z"/>
                <w:rFonts w:eastAsiaTheme="minorEastAsia"/>
                <w:iCs/>
                <w:color w:val="0070C0"/>
                <w:lang w:val="en-US" w:eastAsia="zh-CN"/>
              </w:rPr>
            </w:pPr>
            <w:ins w:id="787" w:author="Moderator" w:date="2021-01-28T15:53:00Z">
              <w:r>
                <w:rPr>
                  <w:rFonts w:eastAsiaTheme="minorEastAsia"/>
                  <w:iCs/>
                  <w:color w:val="0070C0"/>
                  <w:lang w:val="en-US" w:eastAsia="zh-CN"/>
                </w:rPr>
                <w:t>Common understanding needs to be cap</w:t>
              </w:r>
            </w:ins>
            <w:ins w:id="788" w:author="Moderator" w:date="2021-01-28T15:54:00Z">
              <w:r>
                <w:rPr>
                  <w:rFonts w:eastAsiaTheme="minorEastAsia"/>
                  <w:iCs/>
                  <w:color w:val="0070C0"/>
                  <w:lang w:val="en-US" w:eastAsia="zh-CN"/>
                </w:rPr>
                <w:t>t</w:t>
              </w:r>
            </w:ins>
            <w:ins w:id="789" w:author="Moderator" w:date="2021-01-28T15:53:00Z">
              <w:r>
                <w:rPr>
                  <w:rFonts w:eastAsiaTheme="minorEastAsia"/>
                  <w:iCs/>
                  <w:color w:val="0070C0"/>
                  <w:lang w:val="en-US" w:eastAsia="zh-CN"/>
                </w:rPr>
                <w:t>ured.</w:t>
              </w:r>
            </w:ins>
            <w:ins w:id="790" w:author="Moderator" w:date="2021-01-28T15:56:00Z">
              <w:r w:rsidRPr="000D6C68">
                <w:rPr>
                  <w:rFonts w:eastAsiaTheme="minorEastAsia"/>
                  <w:iCs/>
                  <w:color w:val="0070C0"/>
                  <w:lang w:val="en-US" w:eastAsia="zh-CN"/>
                </w:rPr>
                <w:t xml:space="preserve"> WF is assigned.</w:t>
              </w:r>
            </w:ins>
          </w:p>
          <w:p w14:paraId="71E515AA" w14:textId="48BB773D" w:rsidR="000D6C68" w:rsidRDefault="000D6C68">
            <w:pPr>
              <w:rPr>
                <w:ins w:id="791" w:author="Moderator" w:date="2021-01-28T15:44:00Z"/>
                <w:rFonts w:eastAsiaTheme="minorEastAsia"/>
                <w:i/>
                <w:color w:val="0070C0"/>
                <w:lang w:val="en-US" w:eastAsia="zh-CN"/>
              </w:rPr>
            </w:pPr>
          </w:p>
        </w:tc>
      </w:tr>
      <w:tr w:rsidR="000D6C68" w14:paraId="56302C4C" w14:textId="77777777" w:rsidTr="00107E00">
        <w:trPr>
          <w:ins w:id="792" w:author="Moderator" w:date="2021-01-28T15:45:00Z"/>
        </w:trPr>
        <w:tc>
          <w:tcPr>
            <w:tcW w:w="1228" w:type="dxa"/>
          </w:tcPr>
          <w:p w14:paraId="7167BCF9" w14:textId="1F9FC7A2" w:rsidR="000D6C68" w:rsidRDefault="000D6C68">
            <w:pPr>
              <w:rPr>
                <w:ins w:id="793" w:author="Moderator" w:date="2021-01-28T15:45:00Z"/>
                <w:rFonts w:eastAsiaTheme="minorEastAsia"/>
                <w:b/>
                <w:bCs/>
                <w:color w:val="0070C0"/>
                <w:lang w:val="en-US" w:eastAsia="zh-CN"/>
              </w:rPr>
            </w:pPr>
            <w:ins w:id="794" w:author="Moderator" w:date="2021-01-28T15:45:00Z">
              <w:r w:rsidRPr="000D6C68">
                <w:rPr>
                  <w:rFonts w:eastAsiaTheme="minorEastAsia"/>
                  <w:b/>
                  <w:bCs/>
                  <w:color w:val="0070C0"/>
                  <w:lang w:val="en-US" w:eastAsia="zh-CN"/>
                </w:rPr>
                <w:t>Sub-topic 3-2</w:t>
              </w:r>
            </w:ins>
          </w:p>
        </w:tc>
        <w:tc>
          <w:tcPr>
            <w:tcW w:w="8403" w:type="dxa"/>
          </w:tcPr>
          <w:p w14:paraId="4892232F" w14:textId="77777777" w:rsidR="00754B21" w:rsidRDefault="00754B21" w:rsidP="00754B21">
            <w:pPr>
              <w:rPr>
                <w:ins w:id="795" w:author="Moderator" w:date="2021-01-28T15:57:00Z"/>
                <w:rFonts w:eastAsiaTheme="minorEastAsia"/>
                <w:i/>
                <w:color w:val="0070C0"/>
                <w:lang w:val="en-US" w:eastAsia="zh-CN"/>
              </w:rPr>
            </w:pPr>
            <w:ins w:id="796" w:author="Moderator" w:date="2021-01-28T15:57: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33C98CED" w14:textId="609414A7" w:rsidR="000D6C68" w:rsidRPr="000D6C68" w:rsidRDefault="000D6C68" w:rsidP="00754B21">
            <w:pPr>
              <w:rPr>
                <w:ins w:id="797" w:author="Moderator" w:date="2021-01-28T15:45:00Z"/>
                <w:rFonts w:eastAsiaTheme="minorEastAsia"/>
                <w:iCs/>
                <w:color w:val="0070C0"/>
                <w:lang w:val="en-US" w:eastAsia="zh-CN"/>
              </w:rPr>
            </w:pPr>
            <w:ins w:id="798" w:author="Moderator" w:date="2021-01-28T15:46:00Z">
              <w:r w:rsidRPr="000737DD">
                <w:rPr>
                  <w:rFonts w:eastAsiaTheme="minorEastAsia"/>
                  <w:iCs/>
                  <w:lang w:val="en-US" w:eastAsia="zh-CN"/>
                </w:rPr>
                <w:t xml:space="preserve">UL RMC </w:t>
              </w:r>
            </w:ins>
            <w:ins w:id="799" w:author="Moderator" w:date="2021-01-28T15:47:00Z">
              <w:r w:rsidRPr="000737DD">
                <w:rPr>
                  <w:rFonts w:eastAsiaTheme="minorEastAsia"/>
                  <w:iCs/>
                  <w:lang w:val="en-US" w:eastAsia="zh-CN"/>
                </w:rPr>
                <w:t xml:space="preserve">improvement/simplification </w:t>
              </w:r>
            </w:ins>
            <w:ins w:id="800" w:author="Moderator" w:date="2021-01-28T15:46:00Z">
              <w:r w:rsidRPr="000737DD">
                <w:rPr>
                  <w:rFonts w:eastAsiaTheme="minorEastAsia"/>
                  <w:iCs/>
                  <w:lang w:val="en-US" w:eastAsia="zh-CN"/>
                </w:rPr>
                <w:t>should be further discussed. WF is assigned.</w:t>
              </w:r>
            </w:ins>
          </w:p>
        </w:tc>
      </w:tr>
    </w:tbl>
    <w:p w14:paraId="28810CAD" w14:textId="77777777" w:rsidR="003915D0" w:rsidRDefault="003915D0">
      <w:pPr>
        <w:rPr>
          <w:i/>
          <w:color w:val="0070C0"/>
          <w:lang w:val="en-US" w:eastAsia="zh-CN"/>
        </w:rPr>
      </w:pPr>
    </w:p>
    <w:p w14:paraId="79D01B1E" w14:textId="77777777" w:rsidR="003915D0" w:rsidRDefault="00555246">
      <w:pPr>
        <w:rPr>
          <w:i/>
          <w:color w:val="0070C0"/>
          <w:lang w:val="en-US" w:eastAsia="zh-CN"/>
        </w:rPr>
      </w:pPr>
      <w:r>
        <w:rPr>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915D0" w14:paraId="33193C98" w14:textId="77777777">
        <w:trPr>
          <w:trHeight w:val="744"/>
        </w:trPr>
        <w:tc>
          <w:tcPr>
            <w:tcW w:w="1395" w:type="dxa"/>
          </w:tcPr>
          <w:p w14:paraId="3FAD38AC" w14:textId="77777777" w:rsidR="003915D0" w:rsidRDefault="003915D0">
            <w:pPr>
              <w:rPr>
                <w:rFonts w:eastAsiaTheme="minorEastAsia"/>
                <w:b/>
                <w:bCs/>
                <w:color w:val="0070C0"/>
                <w:lang w:val="en-US" w:eastAsia="zh-CN"/>
              </w:rPr>
            </w:pPr>
          </w:p>
        </w:tc>
        <w:tc>
          <w:tcPr>
            <w:tcW w:w="4554" w:type="dxa"/>
          </w:tcPr>
          <w:p w14:paraId="7363F22D" w14:textId="77777777" w:rsidR="003915D0" w:rsidRDefault="00555246">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C4EA46D" w14:textId="77777777" w:rsidR="003915D0" w:rsidRDefault="00555246">
            <w:pPr>
              <w:rPr>
                <w:rFonts w:eastAsiaTheme="minorEastAsia"/>
                <w:b/>
                <w:bCs/>
                <w:color w:val="0070C0"/>
                <w:lang w:val="en-US" w:eastAsia="zh-CN"/>
              </w:rPr>
            </w:pPr>
            <w:r>
              <w:rPr>
                <w:rFonts w:eastAsiaTheme="minorEastAsia"/>
                <w:b/>
                <w:bCs/>
                <w:color w:val="0070C0"/>
                <w:lang w:val="en-US" w:eastAsia="zh-CN"/>
              </w:rPr>
              <w:t>Assigned Company,</w:t>
            </w:r>
          </w:p>
          <w:p w14:paraId="5006E202" w14:textId="77777777" w:rsidR="003915D0" w:rsidRDefault="00555246">
            <w:pPr>
              <w:rPr>
                <w:rFonts w:eastAsiaTheme="minorEastAsia"/>
                <w:b/>
                <w:bCs/>
                <w:color w:val="0070C0"/>
                <w:lang w:val="en-US" w:eastAsia="zh-CN"/>
              </w:rPr>
            </w:pPr>
            <w:r>
              <w:rPr>
                <w:rFonts w:eastAsiaTheme="minorEastAsia"/>
                <w:b/>
                <w:bCs/>
                <w:color w:val="0070C0"/>
                <w:lang w:val="en-US" w:eastAsia="zh-CN"/>
              </w:rPr>
              <w:t>WF or LS lead</w:t>
            </w:r>
          </w:p>
        </w:tc>
      </w:tr>
      <w:tr w:rsidR="003915D0" w14:paraId="49C95E38" w14:textId="77777777">
        <w:trPr>
          <w:trHeight w:val="358"/>
        </w:trPr>
        <w:tc>
          <w:tcPr>
            <w:tcW w:w="1395" w:type="dxa"/>
          </w:tcPr>
          <w:p w14:paraId="6A367333" w14:textId="77777777" w:rsidR="003915D0" w:rsidRDefault="00555246" w:rsidP="00754B21">
            <w:pPr>
              <w:spacing w:after="0"/>
              <w:rPr>
                <w:rFonts w:eastAsiaTheme="minorEastAsia"/>
                <w:color w:val="0070C0"/>
                <w:lang w:val="en-US" w:eastAsia="zh-CN"/>
              </w:rPr>
            </w:pPr>
            <w:r>
              <w:rPr>
                <w:rFonts w:eastAsiaTheme="minorEastAsia"/>
                <w:color w:val="0070C0"/>
                <w:lang w:val="en-US" w:eastAsia="zh-CN"/>
              </w:rPr>
              <w:t>#1</w:t>
            </w:r>
          </w:p>
        </w:tc>
        <w:tc>
          <w:tcPr>
            <w:tcW w:w="4554" w:type="dxa"/>
          </w:tcPr>
          <w:p w14:paraId="45EE5F84" w14:textId="025A9D63" w:rsidR="003915D0" w:rsidRPr="000737DD" w:rsidRDefault="000D6C68" w:rsidP="00754B21">
            <w:pPr>
              <w:spacing w:after="0"/>
              <w:rPr>
                <w:rFonts w:eastAsiaTheme="minorEastAsia"/>
                <w:lang w:val="en-US" w:eastAsia="zh-CN"/>
              </w:rPr>
            </w:pPr>
            <w:ins w:id="801" w:author="Moderator" w:date="2021-01-28T15:44:00Z">
              <w:r w:rsidRPr="000737DD">
                <w:rPr>
                  <w:rFonts w:eastAsiaTheme="minorEastAsia"/>
                  <w:lang w:val="en-US" w:eastAsia="zh-CN"/>
                </w:rPr>
                <w:t xml:space="preserve">WF on </w:t>
              </w:r>
            </w:ins>
            <w:ins w:id="802" w:author="Moderator" w:date="2021-01-28T15:51:00Z">
              <w:r w:rsidR="00754B21" w:rsidRPr="000737DD">
                <w:rPr>
                  <w:rFonts w:eastAsiaTheme="minorEastAsia"/>
                  <w:lang w:val="en-US" w:eastAsia="zh-CN"/>
                </w:rPr>
                <w:t>applicability of additional emission requirement to CA/DC</w:t>
              </w:r>
            </w:ins>
          </w:p>
        </w:tc>
        <w:tc>
          <w:tcPr>
            <w:tcW w:w="2932" w:type="dxa"/>
          </w:tcPr>
          <w:p w14:paraId="64D32BAF" w14:textId="51932DEF" w:rsidR="003915D0" w:rsidRPr="000737DD" w:rsidDel="00754B21" w:rsidRDefault="00754B21" w:rsidP="00754B21">
            <w:pPr>
              <w:spacing w:after="0"/>
              <w:rPr>
                <w:del w:id="803" w:author="Moderator" w:date="2021-01-28T15:51:00Z"/>
                <w:rFonts w:eastAsiaTheme="minorEastAsia"/>
                <w:lang w:val="en-US" w:eastAsia="zh-CN"/>
              </w:rPr>
            </w:pPr>
            <w:ins w:id="804" w:author="Moderator" w:date="2021-01-28T15:51:00Z">
              <w:r w:rsidRPr="000737DD">
                <w:rPr>
                  <w:rFonts w:eastAsiaTheme="minorEastAsia"/>
                  <w:lang w:val="en-US" w:eastAsia="zh-CN"/>
                </w:rPr>
                <w:t>Softbank</w:t>
              </w:r>
            </w:ins>
          </w:p>
          <w:p w14:paraId="143FC586" w14:textId="78BECDC6" w:rsidR="003915D0" w:rsidRPr="000737DD" w:rsidDel="00754B21" w:rsidRDefault="003915D0" w:rsidP="00754B21">
            <w:pPr>
              <w:spacing w:after="0"/>
              <w:rPr>
                <w:del w:id="805" w:author="Moderator" w:date="2021-01-28T15:51:00Z"/>
                <w:rFonts w:eastAsiaTheme="minorEastAsia"/>
                <w:lang w:val="en-US" w:eastAsia="zh-CN"/>
              </w:rPr>
            </w:pPr>
          </w:p>
          <w:p w14:paraId="6D895D33" w14:textId="77777777" w:rsidR="003915D0" w:rsidRPr="000737DD" w:rsidRDefault="003915D0" w:rsidP="00754B21">
            <w:pPr>
              <w:spacing w:after="0"/>
              <w:rPr>
                <w:rFonts w:eastAsiaTheme="minorEastAsia"/>
                <w:lang w:val="en-US" w:eastAsia="zh-CN"/>
              </w:rPr>
            </w:pPr>
          </w:p>
        </w:tc>
      </w:tr>
      <w:tr w:rsidR="00754B21" w14:paraId="7AD7029D" w14:textId="77777777">
        <w:trPr>
          <w:trHeight w:val="358"/>
          <w:ins w:id="806" w:author="Moderator" w:date="2021-01-28T15:50:00Z"/>
        </w:trPr>
        <w:tc>
          <w:tcPr>
            <w:tcW w:w="1395" w:type="dxa"/>
          </w:tcPr>
          <w:p w14:paraId="69D5F5ED" w14:textId="1500F009" w:rsidR="00754B21" w:rsidRDefault="00754B21" w:rsidP="00754B21">
            <w:pPr>
              <w:spacing w:after="0"/>
              <w:rPr>
                <w:ins w:id="807" w:author="Moderator" w:date="2021-01-28T15:50:00Z"/>
                <w:rFonts w:eastAsiaTheme="minorEastAsia"/>
                <w:color w:val="0070C0"/>
                <w:lang w:val="en-US" w:eastAsia="zh-CN"/>
              </w:rPr>
            </w:pPr>
            <w:ins w:id="808" w:author="Moderator" w:date="2021-01-28T15:50:00Z">
              <w:r>
                <w:rPr>
                  <w:rFonts w:eastAsiaTheme="minorEastAsia"/>
                  <w:color w:val="0070C0"/>
                  <w:lang w:val="en-US" w:eastAsia="zh-CN"/>
                </w:rPr>
                <w:t>#2</w:t>
              </w:r>
            </w:ins>
          </w:p>
        </w:tc>
        <w:tc>
          <w:tcPr>
            <w:tcW w:w="4554" w:type="dxa"/>
          </w:tcPr>
          <w:p w14:paraId="50486BC0" w14:textId="5AB56661" w:rsidR="00754B21" w:rsidRPr="000737DD" w:rsidRDefault="00754B21" w:rsidP="00754B21">
            <w:pPr>
              <w:spacing w:after="0"/>
              <w:rPr>
                <w:ins w:id="809" w:author="Moderator" w:date="2021-01-28T15:50:00Z"/>
                <w:rFonts w:eastAsiaTheme="minorEastAsia"/>
                <w:lang w:val="en-US" w:eastAsia="zh-CN"/>
              </w:rPr>
            </w:pPr>
            <w:ins w:id="810" w:author="Moderator" w:date="2021-01-28T15:50:00Z">
              <w:r w:rsidRPr="000737DD">
                <w:rPr>
                  <w:rFonts w:eastAsiaTheme="minorEastAsia"/>
                  <w:lang w:val="en-US" w:eastAsia="zh-CN"/>
                </w:rPr>
                <w:t>WF on Improvement of UL RMC tables</w:t>
              </w:r>
            </w:ins>
          </w:p>
        </w:tc>
        <w:tc>
          <w:tcPr>
            <w:tcW w:w="2932" w:type="dxa"/>
          </w:tcPr>
          <w:p w14:paraId="055A78C0" w14:textId="6D67B957" w:rsidR="00754B21" w:rsidRPr="000737DD" w:rsidRDefault="00754B21" w:rsidP="00754B21">
            <w:pPr>
              <w:spacing w:after="0"/>
              <w:rPr>
                <w:ins w:id="811" w:author="Moderator" w:date="2021-01-28T15:50:00Z"/>
                <w:rFonts w:eastAsiaTheme="minorEastAsia"/>
                <w:lang w:val="en-US" w:eastAsia="zh-CN"/>
              </w:rPr>
            </w:pPr>
            <w:ins w:id="812" w:author="Moderator" w:date="2021-01-28T15:50:00Z">
              <w:r w:rsidRPr="000737DD">
                <w:rPr>
                  <w:rFonts w:eastAsiaTheme="minorEastAsia"/>
                  <w:lang w:val="en-US" w:eastAsia="zh-CN"/>
                </w:rPr>
                <w:t>Rohde &amp; Schwarz</w:t>
              </w:r>
            </w:ins>
          </w:p>
        </w:tc>
      </w:tr>
    </w:tbl>
    <w:p w14:paraId="4D306B60" w14:textId="77777777" w:rsidR="003915D0" w:rsidRDefault="003915D0">
      <w:pPr>
        <w:rPr>
          <w:i/>
          <w:color w:val="0070C0"/>
          <w:lang w:val="en-US" w:eastAsia="zh-CN"/>
        </w:rPr>
      </w:pPr>
    </w:p>
    <w:p w14:paraId="55942454" w14:textId="77777777" w:rsidR="003915D0" w:rsidRDefault="00555246">
      <w:pPr>
        <w:pStyle w:val="Heading3"/>
        <w:rPr>
          <w:sz w:val="24"/>
          <w:szCs w:val="16"/>
          <w:lang w:val="en-US"/>
        </w:rPr>
      </w:pPr>
      <w:r>
        <w:rPr>
          <w:sz w:val="24"/>
          <w:szCs w:val="16"/>
          <w:lang w:val="en-US"/>
        </w:rPr>
        <w:t>CRs/TPs</w:t>
      </w:r>
    </w:p>
    <w:p w14:paraId="2F429E48" w14:textId="77777777" w:rsidR="003915D0" w:rsidRDefault="00555246">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3134"/>
        <w:gridCol w:w="6497"/>
      </w:tblGrid>
      <w:tr w:rsidR="003915D0" w14:paraId="0A064F8A" w14:textId="77777777" w:rsidTr="002E0C5E">
        <w:tc>
          <w:tcPr>
            <w:tcW w:w="3134" w:type="dxa"/>
          </w:tcPr>
          <w:p w14:paraId="29BEFBFC" w14:textId="77777777" w:rsidR="003915D0" w:rsidRDefault="00555246">
            <w:pPr>
              <w:rPr>
                <w:rFonts w:eastAsiaTheme="minorEastAsia"/>
                <w:b/>
                <w:bCs/>
                <w:color w:val="0070C0"/>
                <w:lang w:val="en-US" w:eastAsia="zh-CN"/>
              </w:rPr>
            </w:pPr>
            <w:r>
              <w:rPr>
                <w:rFonts w:eastAsiaTheme="minorEastAsia"/>
                <w:b/>
                <w:bCs/>
                <w:color w:val="0070C0"/>
                <w:lang w:val="en-US" w:eastAsia="zh-CN"/>
              </w:rPr>
              <w:t>CR/TP number</w:t>
            </w:r>
          </w:p>
        </w:tc>
        <w:tc>
          <w:tcPr>
            <w:tcW w:w="6497" w:type="dxa"/>
          </w:tcPr>
          <w:p w14:paraId="1ED5C57F" w14:textId="77777777" w:rsidR="003915D0" w:rsidRDefault="00555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2E0C5E" w14:paraId="438E6D6D" w14:textId="77777777" w:rsidTr="002E0C5E">
        <w:trPr>
          <w:ins w:id="813" w:author="Moderator" w:date="2021-01-28T15:15:00Z"/>
        </w:trPr>
        <w:tc>
          <w:tcPr>
            <w:tcW w:w="3134" w:type="dxa"/>
          </w:tcPr>
          <w:p w14:paraId="49E0796E" w14:textId="77777777" w:rsidR="00B252ED" w:rsidRPr="000737DD" w:rsidRDefault="002E0C5E" w:rsidP="002C2E8B">
            <w:pPr>
              <w:spacing w:after="0"/>
              <w:rPr>
                <w:ins w:id="814" w:author="Moderator" w:date="2021-01-28T15:35:00Z"/>
                <w:lang w:val="en-US"/>
              </w:rPr>
            </w:pPr>
            <w:ins w:id="815" w:author="Moderator" w:date="2021-01-28T15:15:00Z">
              <w:r w:rsidRPr="000737DD">
                <w:rPr>
                  <w:lang w:val="en-US"/>
                </w:rPr>
                <w:t>R4-2101174</w:t>
              </w:r>
            </w:ins>
          </w:p>
          <w:p w14:paraId="1BA0B20E" w14:textId="5072D2BD" w:rsidR="002E0C5E" w:rsidRPr="000737DD" w:rsidRDefault="002E0C5E" w:rsidP="002C2E8B">
            <w:pPr>
              <w:spacing w:after="0"/>
              <w:rPr>
                <w:ins w:id="816" w:author="Moderator" w:date="2021-01-28T15:15:00Z"/>
                <w:rFonts w:eastAsiaTheme="minorEastAsia"/>
                <w:color w:val="0070C0"/>
                <w:lang w:val="en-US" w:eastAsia="zh-CN"/>
              </w:rPr>
            </w:pPr>
            <w:ins w:id="817" w:author="Moderator" w:date="2021-01-28T15:15:00Z">
              <w:r w:rsidRPr="000737DD">
                <w:rPr>
                  <w:lang w:val="en-US"/>
                </w:rPr>
                <w:t>R4-2100164</w:t>
              </w:r>
            </w:ins>
          </w:p>
        </w:tc>
        <w:tc>
          <w:tcPr>
            <w:tcW w:w="6497" w:type="dxa"/>
          </w:tcPr>
          <w:p w14:paraId="572BBFED" w14:textId="77777777" w:rsidR="002C2E8B" w:rsidRPr="000737DD" w:rsidRDefault="002C2E8B" w:rsidP="002C2E8B">
            <w:pPr>
              <w:spacing w:after="0"/>
              <w:rPr>
                <w:ins w:id="818" w:author="Moderator" w:date="2021-01-28T15:39:00Z"/>
                <w:rFonts w:eastAsiaTheme="minorEastAsia"/>
                <w:iCs/>
                <w:lang w:val="en-US" w:eastAsia="zh-CN"/>
              </w:rPr>
            </w:pPr>
            <w:ins w:id="819" w:author="Moderator" w:date="2021-01-28T15:39:00Z">
              <w:r w:rsidRPr="000737DD">
                <w:rPr>
                  <w:rFonts w:eastAsiaTheme="minorEastAsia"/>
                  <w:iCs/>
                  <w:lang w:val="en-US" w:eastAsia="zh-CN"/>
                </w:rPr>
                <w:t>Continue the 2</w:t>
              </w:r>
              <w:r w:rsidRPr="000737DD">
                <w:rPr>
                  <w:rFonts w:eastAsiaTheme="minorEastAsia"/>
                  <w:iCs/>
                  <w:vertAlign w:val="superscript"/>
                  <w:lang w:val="en-US" w:eastAsia="zh-CN"/>
                </w:rPr>
                <w:t>nd</w:t>
              </w:r>
              <w:r w:rsidRPr="000737DD">
                <w:rPr>
                  <w:rFonts w:eastAsiaTheme="minorEastAsia"/>
                  <w:iCs/>
                  <w:lang w:val="en-US" w:eastAsia="zh-CN"/>
                </w:rPr>
                <w:t xml:space="preserve"> round.</w:t>
              </w:r>
            </w:ins>
          </w:p>
          <w:p w14:paraId="7EDB7117" w14:textId="156B3BD9" w:rsidR="002E0C5E" w:rsidRPr="000737DD" w:rsidRDefault="002C2E8B" w:rsidP="00D764F0">
            <w:pPr>
              <w:rPr>
                <w:ins w:id="820" w:author="Moderator" w:date="2021-01-28T15:15:00Z"/>
                <w:rFonts w:eastAsiaTheme="minorEastAsia"/>
                <w:iCs/>
                <w:lang w:val="en-US" w:eastAsia="zh-CN"/>
              </w:rPr>
            </w:pPr>
            <w:ins w:id="821" w:author="Moderator" w:date="2021-01-28T15:39:00Z">
              <w:r w:rsidRPr="000737DD">
                <w:rPr>
                  <w:rFonts w:eastAsiaTheme="minorEastAsia"/>
                  <w:iCs/>
                  <w:lang w:val="en-US" w:eastAsia="zh-CN"/>
                </w:rPr>
                <w:t>No consensus so far</w:t>
              </w:r>
            </w:ins>
            <w:ins w:id="822" w:author="Moderator" w:date="2021-01-28T15:40:00Z">
              <w:r w:rsidRPr="000737DD">
                <w:rPr>
                  <w:rFonts w:eastAsiaTheme="minorEastAsia"/>
                  <w:iCs/>
                  <w:lang w:val="en-US" w:eastAsia="zh-CN"/>
                </w:rPr>
                <w:t>.</w:t>
              </w:r>
            </w:ins>
          </w:p>
        </w:tc>
      </w:tr>
      <w:tr w:rsidR="002E0C5E" w14:paraId="1C013B7D" w14:textId="77777777" w:rsidTr="002E0C5E">
        <w:trPr>
          <w:ins w:id="823" w:author="Moderator" w:date="2021-01-28T15:15:00Z"/>
        </w:trPr>
        <w:tc>
          <w:tcPr>
            <w:tcW w:w="3134" w:type="dxa"/>
          </w:tcPr>
          <w:p w14:paraId="402638C4" w14:textId="374402AC" w:rsidR="002E0C5E" w:rsidRPr="000737DD" w:rsidRDefault="002E0C5E" w:rsidP="002C2E8B">
            <w:pPr>
              <w:spacing w:after="0"/>
              <w:rPr>
                <w:ins w:id="824" w:author="Moderator" w:date="2021-01-28T15:15:00Z"/>
                <w:highlight w:val="green"/>
                <w:lang w:val="en-US"/>
              </w:rPr>
            </w:pPr>
            <w:ins w:id="825" w:author="Moderator" w:date="2021-01-28T15:15:00Z">
              <w:r w:rsidRPr="000737DD">
                <w:rPr>
                  <w:highlight w:val="green"/>
                  <w:lang w:val="en-US"/>
                </w:rPr>
                <w:t>R4-2100392</w:t>
              </w:r>
            </w:ins>
          </w:p>
        </w:tc>
        <w:tc>
          <w:tcPr>
            <w:tcW w:w="6497" w:type="dxa"/>
          </w:tcPr>
          <w:p w14:paraId="0A5B5AF5" w14:textId="77777777" w:rsidR="002E0C5E" w:rsidRPr="000737DD" w:rsidRDefault="00427DB6" w:rsidP="002C2E8B">
            <w:pPr>
              <w:spacing w:after="0"/>
              <w:rPr>
                <w:rFonts w:eastAsiaTheme="minorEastAsia"/>
                <w:iCs/>
                <w:highlight w:val="green"/>
                <w:lang w:val="en-US" w:eastAsia="zh-CN"/>
              </w:rPr>
            </w:pPr>
            <w:ins w:id="826" w:author="Moderator" w:date="2021-01-28T15:17:00Z">
              <w:r w:rsidRPr="000737DD">
                <w:rPr>
                  <w:rFonts w:eastAsiaTheme="minorEastAsia"/>
                  <w:iCs/>
                  <w:highlight w:val="green"/>
                  <w:lang w:val="en-US" w:eastAsia="zh-CN"/>
                </w:rPr>
                <w:t>Agreeable</w:t>
              </w:r>
            </w:ins>
          </w:p>
          <w:p w14:paraId="03F9550B" w14:textId="4DAABDF9" w:rsidR="000737DD" w:rsidRPr="000737DD" w:rsidRDefault="000737DD" w:rsidP="000737DD">
            <w:pPr>
              <w:spacing w:after="0"/>
              <w:rPr>
                <w:rFonts w:eastAsiaTheme="minorEastAsia"/>
                <w:iCs/>
                <w:highlight w:val="green"/>
                <w:lang w:val="en-US" w:eastAsia="zh-CN"/>
              </w:rPr>
            </w:pPr>
            <w:ins w:id="827" w:author="Moderator" w:date="2021-01-28T15:33:00Z">
              <w:r w:rsidRPr="000737DD">
                <w:rPr>
                  <w:rFonts w:eastAsiaTheme="minorEastAsia"/>
                  <w:iCs/>
                  <w:highlight w:val="green"/>
                  <w:lang w:val="en-US" w:eastAsia="zh-CN"/>
                </w:rPr>
                <w:t>Cat A to Rel-16</w:t>
              </w:r>
            </w:ins>
            <w:ins w:id="828" w:author="Moderator" w:date="2021-01-28T17:11:00Z">
              <w:r w:rsidRPr="000737DD">
                <w:rPr>
                  <w:rFonts w:eastAsiaTheme="minorEastAsia"/>
                  <w:iCs/>
                  <w:highlight w:val="green"/>
                  <w:lang w:val="en-US" w:eastAsia="zh-CN"/>
                </w:rPr>
                <w:t xml:space="preserve"> R4-2100393</w:t>
              </w:r>
            </w:ins>
          </w:p>
          <w:p w14:paraId="155C965D" w14:textId="336F6B34" w:rsidR="000737DD" w:rsidRPr="000737DD" w:rsidRDefault="000737DD" w:rsidP="00D764F0">
            <w:pPr>
              <w:rPr>
                <w:ins w:id="829" w:author="Moderator" w:date="2021-01-28T15:15:00Z"/>
                <w:rFonts w:eastAsiaTheme="minorEastAsia"/>
                <w:i/>
                <w:highlight w:val="green"/>
                <w:lang w:val="en-US" w:eastAsia="zh-CN"/>
              </w:rPr>
            </w:pPr>
            <w:ins w:id="830" w:author="Moderator" w:date="2021-01-28T15:34:00Z">
              <w:r w:rsidRPr="000737DD">
                <w:rPr>
                  <w:rFonts w:eastAsiaTheme="minorEastAsia"/>
                  <w:iCs/>
                  <w:highlight w:val="green"/>
                  <w:lang w:val="en-US" w:eastAsia="zh-CN"/>
                </w:rPr>
                <w:t xml:space="preserve">Cat A to Rel-17 </w:t>
              </w:r>
            </w:ins>
            <w:ins w:id="831" w:author="Moderator" w:date="2021-01-28T17:11:00Z">
              <w:r w:rsidRPr="000737DD">
                <w:rPr>
                  <w:rFonts w:eastAsiaTheme="minorEastAsia"/>
                  <w:iCs/>
                  <w:highlight w:val="green"/>
                  <w:lang w:val="en-US" w:eastAsia="zh-CN"/>
                </w:rPr>
                <w:t>R4-2100394</w:t>
              </w:r>
            </w:ins>
          </w:p>
        </w:tc>
      </w:tr>
      <w:tr w:rsidR="002E0C5E" w14:paraId="01DAD75C" w14:textId="77777777" w:rsidTr="002E0C5E">
        <w:trPr>
          <w:ins w:id="832" w:author="Moderator" w:date="2021-01-28T15:15:00Z"/>
        </w:trPr>
        <w:tc>
          <w:tcPr>
            <w:tcW w:w="3134" w:type="dxa"/>
          </w:tcPr>
          <w:p w14:paraId="2774D72E" w14:textId="07EBC3C8" w:rsidR="002E0C5E" w:rsidRPr="000737DD" w:rsidRDefault="002E0C5E" w:rsidP="002C2E8B">
            <w:pPr>
              <w:spacing w:after="0"/>
              <w:rPr>
                <w:ins w:id="833" w:author="Moderator" w:date="2021-01-28T15:15:00Z"/>
                <w:lang w:val="en-US"/>
              </w:rPr>
            </w:pPr>
            <w:ins w:id="834" w:author="Moderator" w:date="2021-01-28T15:15:00Z">
              <w:r w:rsidRPr="000737DD">
                <w:rPr>
                  <w:lang w:val="en-US"/>
                </w:rPr>
                <w:t>R4-2100395</w:t>
              </w:r>
            </w:ins>
          </w:p>
        </w:tc>
        <w:tc>
          <w:tcPr>
            <w:tcW w:w="6497" w:type="dxa"/>
          </w:tcPr>
          <w:p w14:paraId="486FBE0D" w14:textId="4489FD4B" w:rsidR="002E0C5E" w:rsidRPr="000737DD" w:rsidRDefault="00427DB6" w:rsidP="00D764F0">
            <w:pPr>
              <w:rPr>
                <w:ins w:id="835" w:author="Moderator" w:date="2021-01-28T15:15:00Z"/>
                <w:rFonts w:eastAsiaTheme="minorEastAsia"/>
                <w:i/>
                <w:lang w:val="en-US" w:eastAsia="zh-CN"/>
              </w:rPr>
            </w:pPr>
            <w:ins w:id="836" w:author="Moderator" w:date="2021-01-28T15:18:00Z">
              <w:r w:rsidRPr="000737DD">
                <w:rPr>
                  <w:rFonts w:eastAsiaTheme="minorEastAsia"/>
                  <w:iCs/>
                  <w:lang w:val="en-US" w:eastAsia="zh-CN"/>
                </w:rPr>
                <w:t>Revised.</w:t>
              </w:r>
            </w:ins>
          </w:p>
        </w:tc>
      </w:tr>
      <w:tr w:rsidR="002E0C5E" w14:paraId="733B183A" w14:textId="77777777" w:rsidTr="002E0C5E">
        <w:trPr>
          <w:ins w:id="837" w:author="Moderator" w:date="2021-01-28T15:15:00Z"/>
        </w:trPr>
        <w:tc>
          <w:tcPr>
            <w:tcW w:w="3134" w:type="dxa"/>
          </w:tcPr>
          <w:p w14:paraId="4D745AEA" w14:textId="1591C57B" w:rsidR="002E0C5E" w:rsidRPr="000737DD" w:rsidRDefault="002E0C5E" w:rsidP="002C2E8B">
            <w:pPr>
              <w:spacing w:after="0"/>
              <w:rPr>
                <w:ins w:id="838" w:author="Moderator" w:date="2021-01-28T15:15:00Z"/>
                <w:highlight w:val="green"/>
                <w:lang w:val="en-US"/>
              </w:rPr>
            </w:pPr>
            <w:ins w:id="839" w:author="Moderator" w:date="2021-01-28T15:15:00Z">
              <w:r w:rsidRPr="000737DD">
                <w:rPr>
                  <w:highlight w:val="green"/>
                  <w:lang w:val="en-US"/>
                </w:rPr>
                <w:t>R4-2101947</w:t>
              </w:r>
            </w:ins>
          </w:p>
        </w:tc>
        <w:tc>
          <w:tcPr>
            <w:tcW w:w="6497" w:type="dxa"/>
          </w:tcPr>
          <w:p w14:paraId="3ECC3948" w14:textId="77777777" w:rsidR="002E0C5E" w:rsidRPr="000737DD" w:rsidRDefault="00427DB6" w:rsidP="002C2E8B">
            <w:pPr>
              <w:spacing w:after="0"/>
              <w:rPr>
                <w:ins w:id="840" w:author="Moderator" w:date="2021-01-28T15:30:00Z"/>
                <w:rFonts w:eastAsiaTheme="minorEastAsia"/>
                <w:iCs/>
                <w:highlight w:val="green"/>
                <w:lang w:val="en-US" w:eastAsia="zh-CN"/>
              </w:rPr>
            </w:pPr>
            <w:ins w:id="841" w:author="Moderator" w:date="2021-01-28T15:18:00Z">
              <w:r w:rsidRPr="000737DD">
                <w:rPr>
                  <w:rFonts w:eastAsiaTheme="minorEastAsia"/>
                  <w:iCs/>
                  <w:highlight w:val="green"/>
                  <w:lang w:val="en-US" w:eastAsia="zh-CN"/>
                </w:rPr>
                <w:t>Agreeable</w:t>
              </w:r>
            </w:ins>
          </w:p>
          <w:p w14:paraId="33F53869" w14:textId="2FFE5470" w:rsidR="00B252ED" w:rsidRPr="000737DD" w:rsidRDefault="00B252ED" w:rsidP="002C2E8B">
            <w:pPr>
              <w:spacing w:after="0"/>
              <w:rPr>
                <w:ins w:id="842" w:author="Moderator" w:date="2021-01-28T15:32:00Z"/>
                <w:rFonts w:eastAsiaTheme="minorEastAsia"/>
                <w:iCs/>
                <w:highlight w:val="green"/>
                <w:lang w:val="en-US" w:eastAsia="zh-CN"/>
              </w:rPr>
            </w:pPr>
            <w:ins w:id="843" w:author="Moderator" w:date="2021-01-28T15:30:00Z">
              <w:r w:rsidRPr="000737DD">
                <w:rPr>
                  <w:rFonts w:eastAsiaTheme="minorEastAsia"/>
                  <w:iCs/>
                  <w:highlight w:val="green"/>
                  <w:lang w:val="en-US" w:eastAsia="zh-CN"/>
                </w:rPr>
                <w:t xml:space="preserve">Cat A </w:t>
              </w:r>
            </w:ins>
            <w:ins w:id="844" w:author="Moderator" w:date="2021-01-28T15:33:00Z">
              <w:r w:rsidRPr="000737DD">
                <w:rPr>
                  <w:rFonts w:eastAsiaTheme="minorEastAsia"/>
                  <w:iCs/>
                  <w:highlight w:val="green"/>
                  <w:lang w:val="en-US" w:eastAsia="zh-CN"/>
                </w:rPr>
                <w:t xml:space="preserve">to Rel-16 </w:t>
              </w:r>
            </w:ins>
            <w:ins w:id="845" w:author="Moderator" w:date="2021-01-28T15:30:00Z">
              <w:r w:rsidRPr="000737DD">
                <w:rPr>
                  <w:rFonts w:eastAsiaTheme="minorEastAsia"/>
                  <w:iCs/>
                  <w:highlight w:val="green"/>
                  <w:lang w:val="en-US" w:eastAsia="zh-CN"/>
                </w:rPr>
                <w:t>R4-2101988</w:t>
              </w:r>
            </w:ins>
          </w:p>
          <w:p w14:paraId="03D09043" w14:textId="1E2B3B77" w:rsidR="00B252ED" w:rsidRPr="000737DD" w:rsidRDefault="00B252ED" w:rsidP="00D764F0">
            <w:pPr>
              <w:rPr>
                <w:ins w:id="846" w:author="Moderator" w:date="2021-01-28T15:15:00Z"/>
                <w:rFonts w:eastAsiaTheme="minorEastAsia"/>
                <w:iCs/>
                <w:highlight w:val="green"/>
                <w:lang w:val="en-US" w:eastAsia="zh-CN"/>
              </w:rPr>
            </w:pPr>
            <w:ins w:id="847" w:author="Moderator" w:date="2021-01-28T15:32:00Z">
              <w:r w:rsidRPr="000737DD">
                <w:rPr>
                  <w:rFonts w:eastAsiaTheme="minorEastAsia"/>
                  <w:iCs/>
                  <w:highlight w:val="green"/>
                  <w:lang w:val="en-US" w:eastAsia="zh-CN"/>
                </w:rPr>
                <w:t>Cat A to Rel-17 R4-2101992</w:t>
              </w:r>
            </w:ins>
          </w:p>
        </w:tc>
      </w:tr>
      <w:tr w:rsidR="002E0C5E" w14:paraId="7274F5C4" w14:textId="77777777" w:rsidTr="002E0C5E">
        <w:trPr>
          <w:ins w:id="848" w:author="Moderator" w:date="2021-01-28T15:15:00Z"/>
        </w:trPr>
        <w:tc>
          <w:tcPr>
            <w:tcW w:w="3134" w:type="dxa"/>
          </w:tcPr>
          <w:p w14:paraId="310DDFB1" w14:textId="333DA6F2" w:rsidR="002E0C5E" w:rsidRPr="000737DD" w:rsidRDefault="002E0C5E" w:rsidP="002C2E8B">
            <w:pPr>
              <w:spacing w:after="0"/>
              <w:rPr>
                <w:ins w:id="849" w:author="Moderator" w:date="2021-01-28T15:15:00Z"/>
                <w:lang w:val="en-US"/>
              </w:rPr>
            </w:pPr>
            <w:ins w:id="850" w:author="Moderator" w:date="2021-01-28T15:15:00Z">
              <w:r w:rsidRPr="000737DD">
                <w:rPr>
                  <w:lang w:val="en-US"/>
                </w:rPr>
                <w:t>R4-2101989</w:t>
              </w:r>
            </w:ins>
          </w:p>
        </w:tc>
        <w:tc>
          <w:tcPr>
            <w:tcW w:w="6497" w:type="dxa"/>
          </w:tcPr>
          <w:p w14:paraId="53D741BE" w14:textId="633A0BC8" w:rsidR="00427DB6" w:rsidRPr="000737DD" w:rsidRDefault="00427DB6" w:rsidP="002C2E8B">
            <w:pPr>
              <w:spacing w:after="0"/>
              <w:rPr>
                <w:ins w:id="851" w:author="Moderator" w:date="2021-01-28T15:24:00Z"/>
                <w:rFonts w:eastAsiaTheme="minorEastAsia"/>
                <w:iCs/>
                <w:lang w:val="en-US" w:eastAsia="zh-CN"/>
              </w:rPr>
            </w:pPr>
            <w:ins w:id="852" w:author="Moderator" w:date="2021-01-28T15:24:00Z">
              <w:r w:rsidRPr="000737DD">
                <w:rPr>
                  <w:rFonts w:eastAsiaTheme="minorEastAsia"/>
                  <w:iCs/>
                  <w:lang w:val="en-US" w:eastAsia="zh-CN"/>
                </w:rPr>
                <w:t>Continue the 2</w:t>
              </w:r>
              <w:r w:rsidRPr="000737DD">
                <w:rPr>
                  <w:rFonts w:eastAsiaTheme="minorEastAsia"/>
                  <w:iCs/>
                  <w:vertAlign w:val="superscript"/>
                  <w:lang w:val="en-US" w:eastAsia="zh-CN"/>
                </w:rPr>
                <w:t>nd</w:t>
              </w:r>
              <w:r w:rsidRPr="000737DD">
                <w:rPr>
                  <w:rFonts w:eastAsiaTheme="minorEastAsia"/>
                  <w:iCs/>
                  <w:lang w:val="en-US" w:eastAsia="zh-CN"/>
                </w:rPr>
                <w:t xml:space="preserve"> round.</w:t>
              </w:r>
            </w:ins>
          </w:p>
          <w:p w14:paraId="7C4B5E7E" w14:textId="5FD6A0E9" w:rsidR="002E0C5E" w:rsidRPr="000737DD" w:rsidRDefault="00427DB6" w:rsidP="00D764F0">
            <w:pPr>
              <w:rPr>
                <w:ins w:id="853" w:author="Moderator" w:date="2021-01-28T15:15:00Z"/>
                <w:rFonts w:eastAsiaTheme="minorEastAsia"/>
                <w:i/>
                <w:lang w:val="en-US" w:eastAsia="zh-CN"/>
              </w:rPr>
            </w:pPr>
            <w:ins w:id="854" w:author="Moderator" w:date="2021-01-28T15:24:00Z">
              <w:r w:rsidRPr="000737DD">
                <w:rPr>
                  <w:rFonts w:eastAsiaTheme="minorEastAsia"/>
                  <w:iCs/>
                  <w:lang w:val="en-US" w:eastAsia="zh-CN"/>
                </w:rPr>
                <w:t xml:space="preserve">Either this CR or </w:t>
              </w:r>
            </w:ins>
            <w:ins w:id="855" w:author="Moderator" w:date="2021-01-28T15:23:00Z">
              <w:r w:rsidRPr="000737DD">
                <w:rPr>
                  <w:rFonts w:eastAsiaTheme="minorEastAsia"/>
                  <w:iCs/>
                  <w:lang w:val="en-US" w:eastAsia="zh-CN"/>
                </w:rPr>
                <w:t>R4-2102207</w:t>
              </w:r>
            </w:ins>
            <w:ins w:id="856" w:author="Moderator" w:date="2021-01-28T15:24:00Z">
              <w:r w:rsidRPr="000737DD">
                <w:rPr>
                  <w:rFonts w:eastAsiaTheme="minorEastAsia"/>
                  <w:iCs/>
                  <w:lang w:val="en-US" w:eastAsia="zh-CN"/>
                </w:rPr>
                <w:t xml:space="preserve"> in [98e][108] to be agreed.</w:t>
              </w:r>
            </w:ins>
          </w:p>
        </w:tc>
      </w:tr>
      <w:tr w:rsidR="002E0C5E" w14:paraId="6A851994" w14:textId="77777777" w:rsidTr="002E0C5E">
        <w:trPr>
          <w:ins w:id="857" w:author="Moderator" w:date="2021-01-28T15:15:00Z"/>
        </w:trPr>
        <w:tc>
          <w:tcPr>
            <w:tcW w:w="3134" w:type="dxa"/>
          </w:tcPr>
          <w:p w14:paraId="75B6BD62" w14:textId="5AEC2ED5" w:rsidR="002E0C5E" w:rsidRPr="000737DD" w:rsidRDefault="002E0C5E" w:rsidP="002C2E8B">
            <w:pPr>
              <w:spacing w:after="0"/>
              <w:rPr>
                <w:ins w:id="858" w:author="Moderator" w:date="2021-01-28T15:15:00Z"/>
                <w:lang w:val="en-US"/>
              </w:rPr>
            </w:pPr>
            <w:ins w:id="859" w:author="Moderator" w:date="2021-01-28T15:15:00Z">
              <w:r w:rsidRPr="000737DD">
                <w:rPr>
                  <w:lang w:val="en-US"/>
                </w:rPr>
                <w:t>R4-2102194</w:t>
              </w:r>
            </w:ins>
          </w:p>
        </w:tc>
        <w:tc>
          <w:tcPr>
            <w:tcW w:w="6497" w:type="dxa"/>
          </w:tcPr>
          <w:p w14:paraId="0B173B7C" w14:textId="77777777" w:rsidR="00427DB6" w:rsidRPr="000737DD" w:rsidRDefault="00427DB6" w:rsidP="002C2E8B">
            <w:pPr>
              <w:spacing w:after="0"/>
              <w:rPr>
                <w:ins w:id="860" w:author="Moderator" w:date="2021-01-28T15:25:00Z"/>
                <w:rFonts w:eastAsiaTheme="minorEastAsia"/>
                <w:iCs/>
                <w:lang w:val="en-US" w:eastAsia="zh-CN"/>
              </w:rPr>
            </w:pPr>
            <w:ins w:id="861" w:author="Moderator" w:date="2021-01-28T15:25:00Z">
              <w:r w:rsidRPr="000737DD">
                <w:rPr>
                  <w:rFonts w:eastAsiaTheme="minorEastAsia"/>
                  <w:iCs/>
                  <w:lang w:val="en-US" w:eastAsia="zh-CN"/>
                </w:rPr>
                <w:t>Continue the 2</w:t>
              </w:r>
              <w:r w:rsidRPr="000737DD">
                <w:rPr>
                  <w:rFonts w:eastAsiaTheme="minorEastAsia"/>
                  <w:iCs/>
                  <w:vertAlign w:val="superscript"/>
                  <w:lang w:val="en-US" w:eastAsia="zh-CN"/>
                </w:rPr>
                <w:t>nd</w:t>
              </w:r>
              <w:r w:rsidRPr="000737DD">
                <w:rPr>
                  <w:rFonts w:eastAsiaTheme="minorEastAsia"/>
                  <w:iCs/>
                  <w:lang w:val="en-US" w:eastAsia="zh-CN"/>
                </w:rPr>
                <w:t xml:space="preserve"> round.</w:t>
              </w:r>
            </w:ins>
          </w:p>
          <w:p w14:paraId="7E8C617E" w14:textId="078EE584" w:rsidR="002E0C5E" w:rsidRPr="000737DD" w:rsidRDefault="00427DB6" w:rsidP="00D764F0">
            <w:pPr>
              <w:rPr>
                <w:ins w:id="862" w:author="Moderator" w:date="2021-01-28T15:15:00Z"/>
                <w:rFonts w:eastAsiaTheme="minorEastAsia"/>
                <w:i/>
                <w:lang w:val="en-US" w:eastAsia="zh-CN"/>
              </w:rPr>
            </w:pPr>
            <w:ins w:id="863" w:author="Moderator" w:date="2021-01-28T15:25:00Z">
              <w:r w:rsidRPr="000737DD">
                <w:rPr>
                  <w:rFonts w:eastAsiaTheme="minorEastAsia"/>
                  <w:iCs/>
                  <w:lang w:val="en-US" w:eastAsia="zh-CN"/>
                </w:rPr>
                <w:t xml:space="preserve">Is Ericsson ok </w:t>
              </w:r>
            </w:ins>
            <w:ins w:id="864" w:author="Moderator" w:date="2021-01-28T15:26:00Z">
              <w:r w:rsidRPr="000737DD">
                <w:rPr>
                  <w:rFonts w:eastAsiaTheme="minorEastAsia"/>
                  <w:iCs/>
                  <w:lang w:val="en-US" w:eastAsia="zh-CN"/>
                </w:rPr>
                <w:t xml:space="preserve">to accept </w:t>
              </w:r>
            </w:ins>
            <w:ins w:id="865" w:author="Moderator" w:date="2021-01-28T15:25:00Z">
              <w:r w:rsidRPr="000737DD">
                <w:rPr>
                  <w:rFonts w:eastAsiaTheme="minorEastAsia"/>
                  <w:iCs/>
                  <w:lang w:val="en-US" w:eastAsia="zh-CN"/>
                </w:rPr>
                <w:t>with the above clarification?</w:t>
              </w:r>
            </w:ins>
          </w:p>
        </w:tc>
      </w:tr>
      <w:tr w:rsidR="002E0C5E" w14:paraId="1116FBC2" w14:textId="77777777" w:rsidTr="002E0C5E">
        <w:trPr>
          <w:ins w:id="866" w:author="Moderator" w:date="2021-01-28T15:15:00Z"/>
        </w:trPr>
        <w:tc>
          <w:tcPr>
            <w:tcW w:w="3134" w:type="dxa"/>
          </w:tcPr>
          <w:p w14:paraId="6F23408D" w14:textId="4BDB5A76" w:rsidR="002E0C5E" w:rsidRPr="000737DD" w:rsidRDefault="002E0C5E" w:rsidP="002C2E8B">
            <w:pPr>
              <w:spacing w:after="0"/>
              <w:rPr>
                <w:ins w:id="867" w:author="Moderator" w:date="2021-01-28T15:15:00Z"/>
                <w:highlight w:val="green"/>
                <w:lang w:val="en-US"/>
              </w:rPr>
            </w:pPr>
            <w:ins w:id="868" w:author="Moderator" w:date="2021-01-28T15:15:00Z">
              <w:r w:rsidRPr="000737DD">
                <w:rPr>
                  <w:highlight w:val="green"/>
                  <w:lang w:val="en-US"/>
                </w:rPr>
                <w:t>R4-2102595</w:t>
              </w:r>
            </w:ins>
          </w:p>
        </w:tc>
        <w:tc>
          <w:tcPr>
            <w:tcW w:w="6497" w:type="dxa"/>
          </w:tcPr>
          <w:p w14:paraId="3596F35F" w14:textId="77777777" w:rsidR="002E0C5E" w:rsidRPr="000737DD" w:rsidRDefault="002E0C5E" w:rsidP="002C2E8B">
            <w:pPr>
              <w:spacing w:after="0"/>
              <w:rPr>
                <w:ins w:id="869" w:author="Moderator" w:date="2021-01-28T15:33:00Z"/>
                <w:rFonts w:eastAsiaTheme="minorEastAsia"/>
                <w:iCs/>
                <w:highlight w:val="green"/>
                <w:lang w:val="en-US" w:eastAsia="zh-CN"/>
              </w:rPr>
            </w:pPr>
            <w:ins w:id="870" w:author="Moderator" w:date="2021-01-28T15:16:00Z">
              <w:r w:rsidRPr="000737DD">
                <w:rPr>
                  <w:rFonts w:eastAsiaTheme="minorEastAsia"/>
                  <w:iCs/>
                  <w:highlight w:val="green"/>
                  <w:lang w:val="en-US" w:eastAsia="zh-CN"/>
                </w:rPr>
                <w:t>Agreeable</w:t>
              </w:r>
            </w:ins>
          </w:p>
          <w:p w14:paraId="0CD77FE4" w14:textId="49576DD0" w:rsidR="00B252ED" w:rsidRPr="000737DD" w:rsidRDefault="00B252ED" w:rsidP="002C2E8B">
            <w:pPr>
              <w:spacing w:after="0"/>
              <w:rPr>
                <w:ins w:id="871" w:author="Moderator" w:date="2021-01-28T15:33:00Z"/>
                <w:rFonts w:eastAsiaTheme="minorEastAsia"/>
                <w:iCs/>
                <w:highlight w:val="green"/>
                <w:lang w:val="en-US" w:eastAsia="zh-CN"/>
              </w:rPr>
            </w:pPr>
            <w:ins w:id="872" w:author="Moderator" w:date="2021-01-28T15:33:00Z">
              <w:r w:rsidRPr="000737DD">
                <w:rPr>
                  <w:rFonts w:eastAsiaTheme="minorEastAsia"/>
                  <w:iCs/>
                  <w:highlight w:val="green"/>
                  <w:lang w:val="en-US" w:eastAsia="zh-CN"/>
                </w:rPr>
                <w:t>Cat A to Rel-16 R4-2102598</w:t>
              </w:r>
            </w:ins>
          </w:p>
          <w:p w14:paraId="36706672" w14:textId="50F1C137" w:rsidR="00B252ED" w:rsidRPr="000737DD" w:rsidRDefault="00B252ED" w:rsidP="00D764F0">
            <w:pPr>
              <w:rPr>
                <w:ins w:id="873" w:author="Moderator" w:date="2021-01-28T15:15:00Z"/>
                <w:rFonts w:eastAsiaTheme="minorEastAsia"/>
                <w:iCs/>
                <w:highlight w:val="green"/>
                <w:lang w:val="en-US" w:eastAsia="zh-CN"/>
              </w:rPr>
            </w:pPr>
            <w:ins w:id="874" w:author="Moderator" w:date="2021-01-28T15:34:00Z">
              <w:r w:rsidRPr="000737DD">
                <w:rPr>
                  <w:rFonts w:eastAsiaTheme="minorEastAsia"/>
                  <w:iCs/>
                  <w:highlight w:val="green"/>
                  <w:lang w:val="en-US" w:eastAsia="zh-CN"/>
                </w:rPr>
                <w:t xml:space="preserve">Cat A to Rel-17 </w:t>
              </w:r>
            </w:ins>
            <w:ins w:id="875" w:author="Moderator" w:date="2021-01-28T15:33:00Z">
              <w:r w:rsidRPr="000737DD">
                <w:rPr>
                  <w:rFonts w:eastAsiaTheme="minorEastAsia"/>
                  <w:iCs/>
                  <w:highlight w:val="green"/>
                  <w:lang w:val="en-US" w:eastAsia="zh-CN"/>
                </w:rPr>
                <w:t>R4-2102599</w:t>
              </w:r>
            </w:ins>
          </w:p>
        </w:tc>
      </w:tr>
      <w:tr w:rsidR="002E0C5E" w14:paraId="05408048" w14:textId="77777777" w:rsidTr="002E0C5E">
        <w:trPr>
          <w:ins w:id="876" w:author="Moderator" w:date="2021-01-28T15:15:00Z"/>
        </w:trPr>
        <w:tc>
          <w:tcPr>
            <w:tcW w:w="3134" w:type="dxa"/>
          </w:tcPr>
          <w:p w14:paraId="0CD0EC0E" w14:textId="01C92A00" w:rsidR="002E0C5E" w:rsidRPr="000737DD" w:rsidRDefault="002E0C5E" w:rsidP="002C2E8B">
            <w:pPr>
              <w:spacing w:after="0"/>
              <w:rPr>
                <w:ins w:id="877" w:author="Moderator" w:date="2021-01-28T15:15:00Z"/>
                <w:lang w:val="en-US"/>
              </w:rPr>
            </w:pPr>
            <w:ins w:id="878" w:author="Moderator" w:date="2021-01-28T15:15:00Z">
              <w:r w:rsidRPr="000737DD">
                <w:rPr>
                  <w:lang w:val="en-US"/>
                </w:rPr>
                <w:t>R4-2102597</w:t>
              </w:r>
            </w:ins>
          </w:p>
        </w:tc>
        <w:tc>
          <w:tcPr>
            <w:tcW w:w="6497" w:type="dxa"/>
          </w:tcPr>
          <w:p w14:paraId="45FC9081" w14:textId="500C0BCC" w:rsidR="002E0C5E" w:rsidRPr="000737DD" w:rsidRDefault="00B252ED" w:rsidP="00D764F0">
            <w:pPr>
              <w:rPr>
                <w:ins w:id="879" w:author="Moderator" w:date="2021-01-28T15:15:00Z"/>
                <w:rFonts w:eastAsiaTheme="minorEastAsia"/>
                <w:i/>
                <w:lang w:val="en-US" w:eastAsia="zh-CN"/>
              </w:rPr>
            </w:pPr>
            <w:ins w:id="880" w:author="Moderator" w:date="2021-01-28T15:27:00Z">
              <w:r w:rsidRPr="000737DD">
                <w:rPr>
                  <w:rFonts w:eastAsiaTheme="minorEastAsia"/>
                  <w:iCs/>
                  <w:lang w:val="en-US" w:eastAsia="zh-CN"/>
                </w:rPr>
                <w:t>Revised.</w:t>
              </w:r>
            </w:ins>
          </w:p>
        </w:tc>
      </w:tr>
      <w:tr w:rsidR="002E0C5E" w14:paraId="05A02D6E" w14:textId="77777777" w:rsidTr="002E0C5E">
        <w:trPr>
          <w:ins w:id="881" w:author="Moderator" w:date="2021-01-28T15:15:00Z"/>
        </w:trPr>
        <w:tc>
          <w:tcPr>
            <w:tcW w:w="3134" w:type="dxa"/>
          </w:tcPr>
          <w:p w14:paraId="6CFB976B" w14:textId="77777777" w:rsidR="002E0C5E" w:rsidRPr="000737DD" w:rsidRDefault="002E0C5E" w:rsidP="002C2E8B">
            <w:pPr>
              <w:spacing w:after="0"/>
              <w:rPr>
                <w:ins w:id="882" w:author="Moderator" w:date="2021-01-28T15:15:00Z"/>
                <w:lang w:val="en-US"/>
              </w:rPr>
            </w:pPr>
            <w:ins w:id="883" w:author="Moderator" w:date="2021-01-28T15:15:00Z">
              <w:r w:rsidRPr="000737DD">
                <w:rPr>
                  <w:lang w:val="en-US"/>
                </w:rPr>
                <w:t>R4-2102661</w:t>
              </w:r>
            </w:ins>
          </w:p>
          <w:p w14:paraId="59D8EEAE" w14:textId="287962C0" w:rsidR="002E0C5E" w:rsidRPr="000737DD" w:rsidRDefault="002E0C5E" w:rsidP="002C2E8B">
            <w:pPr>
              <w:spacing w:after="0"/>
              <w:rPr>
                <w:ins w:id="884" w:author="Moderator" w:date="2021-01-28T15:15:00Z"/>
                <w:lang w:val="en-US"/>
              </w:rPr>
            </w:pPr>
            <w:ins w:id="885" w:author="Moderator" w:date="2021-01-28T15:15:00Z">
              <w:r w:rsidRPr="000737DD">
                <w:rPr>
                  <w:lang w:val="en-US"/>
                </w:rPr>
                <w:t>R4-2102658</w:t>
              </w:r>
            </w:ins>
          </w:p>
        </w:tc>
        <w:tc>
          <w:tcPr>
            <w:tcW w:w="6497" w:type="dxa"/>
          </w:tcPr>
          <w:p w14:paraId="18869C73" w14:textId="77777777" w:rsidR="00B252ED" w:rsidRPr="000737DD" w:rsidRDefault="00B252ED" w:rsidP="002C2E8B">
            <w:pPr>
              <w:spacing w:after="0"/>
              <w:rPr>
                <w:ins w:id="886" w:author="Moderator" w:date="2021-01-28T15:29:00Z"/>
                <w:rFonts w:eastAsiaTheme="minorEastAsia"/>
                <w:iCs/>
                <w:lang w:val="en-US" w:eastAsia="zh-CN"/>
              </w:rPr>
            </w:pPr>
            <w:ins w:id="887" w:author="Moderator" w:date="2021-01-28T15:29:00Z">
              <w:r w:rsidRPr="000737DD">
                <w:rPr>
                  <w:rFonts w:eastAsiaTheme="minorEastAsia"/>
                  <w:iCs/>
                  <w:lang w:val="en-US" w:eastAsia="zh-CN"/>
                </w:rPr>
                <w:t>Continue the 2</w:t>
              </w:r>
              <w:r w:rsidRPr="000737DD">
                <w:rPr>
                  <w:rFonts w:eastAsiaTheme="minorEastAsia"/>
                  <w:iCs/>
                  <w:vertAlign w:val="superscript"/>
                  <w:lang w:val="en-US" w:eastAsia="zh-CN"/>
                </w:rPr>
                <w:t>nd</w:t>
              </w:r>
              <w:r w:rsidRPr="000737DD">
                <w:rPr>
                  <w:rFonts w:eastAsiaTheme="minorEastAsia"/>
                  <w:iCs/>
                  <w:lang w:val="en-US" w:eastAsia="zh-CN"/>
                </w:rPr>
                <w:t xml:space="preserve"> round.</w:t>
              </w:r>
            </w:ins>
          </w:p>
          <w:p w14:paraId="72496B24" w14:textId="3495D0D8" w:rsidR="002E0C5E" w:rsidRPr="000737DD" w:rsidRDefault="002C2E8B" w:rsidP="00D764F0">
            <w:pPr>
              <w:rPr>
                <w:ins w:id="888" w:author="Moderator" w:date="2021-01-28T15:15:00Z"/>
                <w:rFonts w:eastAsiaTheme="minorEastAsia"/>
                <w:i/>
                <w:lang w:val="en-US" w:eastAsia="zh-CN"/>
              </w:rPr>
            </w:pPr>
            <w:ins w:id="889" w:author="Moderator" w:date="2021-01-28T15:40:00Z">
              <w:r w:rsidRPr="000737DD">
                <w:rPr>
                  <w:rFonts w:eastAsiaTheme="minorEastAsia"/>
                  <w:iCs/>
                  <w:lang w:val="en-US" w:eastAsia="zh-CN"/>
                </w:rPr>
                <w:t>No consensus so far.</w:t>
              </w:r>
            </w:ins>
          </w:p>
        </w:tc>
      </w:tr>
    </w:tbl>
    <w:p w14:paraId="74ECD543" w14:textId="77777777" w:rsidR="003915D0" w:rsidRDefault="003915D0">
      <w:pPr>
        <w:rPr>
          <w:color w:val="0070C0"/>
          <w:lang w:val="en-US" w:eastAsia="zh-CN"/>
        </w:rPr>
      </w:pPr>
    </w:p>
    <w:p w14:paraId="3CBE5FDB" w14:textId="77777777" w:rsidR="003915D0" w:rsidRDefault="00555246">
      <w:pPr>
        <w:pStyle w:val="Heading2"/>
        <w:rPr>
          <w:lang w:val="en-US"/>
        </w:rPr>
      </w:pPr>
      <w:r>
        <w:rPr>
          <w:lang w:val="en-US"/>
        </w:rPr>
        <w:t>Discussion on 2nd round (if applicable)</w:t>
      </w:r>
    </w:p>
    <w:p w14:paraId="6E70196A" w14:textId="77777777" w:rsidR="003915D0" w:rsidRDefault="003915D0">
      <w:pPr>
        <w:rPr>
          <w:lang w:val="en-US" w:eastAsia="zh-CN"/>
        </w:rPr>
      </w:pPr>
    </w:p>
    <w:p w14:paraId="5D8BF4F0" w14:textId="77777777" w:rsidR="003915D0" w:rsidRDefault="00555246">
      <w:pPr>
        <w:pStyle w:val="Heading2"/>
        <w:rPr>
          <w:lang w:val="en-US"/>
        </w:rPr>
      </w:pPr>
      <w:r>
        <w:rPr>
          <w:lang w:val="en-US"/>
        </w:rPr>
        <w:t>Summary on 2nd round (if applicable)</w:t>
      </w:r>
    </w:p>
    <w:p w14:paraId="5D4077B9" w14:textId="77777777" w:rsidR="003915D0" w:rsidRDefault="00555246">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915D0" w14:paraId="435D4409" w14:textId="77777777">
        <w:tc>
          <w:tcPr>
            <w:tcW w:w="1242" w:type="dxa"/>
          </w:tcPr>
          <w:p w14:paraId="0D3DDA90" w14:textId="77777777" w:rsidR="003915D0" w:rsidRDefault="00555246">
            <w:pPr>
              <w:rPr>
                <w:rFonts w:eastAsiaTheme="minorEastAsia"/>
                <w:b/>
                <w:bCs/>
                <w:color w:val="0070C0"/>
                <w:lang w:val="en-US" w:eastAsia="zh-CN"/>
              </w:rPr>
            </w:pPr>
            <w:r>
              <w:rPr>
                <w:rFonts w:eastAsiaTheme="minorEastAsia"/>
                <w:b/>
                <w:bCs/>
                <w:color w:val="0070C0"/>
                <w:lang w:val="en-US" w:eastAsia="zh-CN"/>
              </w:rPr>
              <w:lastRenderedPageBreak/>
              <w:t>CR/TP/LS/WF number</w:t>
            </w:r>
          </w:p>
        </w:tc>
        <w:tc>
          <w:tcPr>
            <w:tcW w:w="8615" w:type="dxa"/>
          </w:tcPr>
          <w:p w14:paraId="18F67E70" w14:textId="77777777" w:rsidR="003915D0" w:rsidRDefault="00555246">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3915D0" w14:paraId="55C22BA3" w14:textId="77777777">
        <w:tc>
          <w:tcPr>
            <w:tcW w:w="1242" w:type="dxa"/>
          </w:tcPr>
          <w:p w14:paraId="6C07F3B2" w14:textId="77777777" w:rsidR="003915D0" w:rsidRDefault="00555246">
            <w:pPr>
              <w:rPr>
                <w:rFonts w:eastAsiaTheme="minorEastAsia"/>
                <w:color w:val="0070C0"/>
                <w:lang w:val="en-US" w:eastAsia="zh-CN"/>
              </w:rPr>
            </w:pPr>
            <w:r>
              <w:rPr>
                <w:rFonts w:eastAsiaTheme="minorEastAsia"/>
                <w:color w:val="0070C0"/>
                <w:lang w:val="en-US" w:eastAsia="zh-CN"/>
              </w:rPr>
              <w:t>XXX</w:t>
            </w:r>
          </w:p>
        </w:tc>
        <w:tc>
          <w:tcPr>
            <w:tcW w:w="8615" w:type="dxa"/>
          </w:tcPr>
          <w:p w14:paraId="081CD91F" w14:textId="77777777" w:rsidR="003915D0" w:rsidRDefault="00555246">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151100F5" w14:textId="77777777" w:rsidR="003915D0" w:rsidRDefault="003915D0">
      <w:pPr>
        <w:rPr>
          <w:i/>
          <w:color w:val="0070C0"/>
          <w:lang w:val="en-US"/>
        </w:rPr>
      </w:pPr>
    </w:p>
    <w:p w14:paraId="485E6A54" w14:textId="77777777" w:rsidR="003915D0" w:rsidRDefault="003915D0">
      <w:pPr>
        <w:rPr>
          <w:lang w:val="en-US" w:eastAsia="zh-CN"/>
        </w:rPr>
      </w:pPr>
    </w:p>
    <w:sectPr w:rsidR="003915D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C3FFD" w14:textId="77777777" w:rsidR="00F8035B" w:rsidRDefault="00F8035B" w:rsidP="00AD6980">
      <w:pPr>
        <w:spacing w:after="0" w:line="240" w:lineRule="auto"/>
      </w:pPr>
      <w:r>
        <w:separator/>
      </w:r>
    </w:p>
  </w:endnote>
  <w:endnote w:type="continuationSeparator" w:id="0">
    <w:p w14:paraId="7EF30255" w14:textId="77777777" w:rsidR="00F8035B" w:rsidRDefault="00F8035B" w:rsidP="00AD6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0CDE0" w14:textId="77777777" w:rsidR="00F8035B" w:rsidRDefault="00F8035B" w:rsidP="00AD6980">
      <w:pPr>
        <w:spacing w:after="0" w:line="240" w:lineRule="auto"/>
      </w:pPr>
      <w:r>
        <w:separator/>
      </w:r>
    </w:p>
  </w:footnote>
  <w:footnote w:type="continuationSeparator" w:id="0">
    <w:p w14:paraId="3311C6C2" w14:textId="77777777" w:rsidR="00F8035B" w:rsidRDefault="00F8035B" w:rsidP="00AD6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84FF7"/>
    <w:multiLevelType w:val="hybridMultilevel"/>
    <w:tmpl w:val="E56A9106"/>
    <w:lvl w:ilvl="0" w:tplc="2856C4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A62156"/>
    <w:multiLevelType w:val="hybridMultilevel"/>
    <w:tmpl w:val="28722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36B2835"/>
    <w:multiLevelType w:val="multilevel"/>
    <w:tmpl w:val="436B2835"/>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F3666A1"/>
    <w:multiLevelType w:val="singleLevel"/>
    <w:tmpl w:val="6F3666A1"/>
    <w:lvl w:ilvl="0">
      <w:start w:val="5"/>
      <w:numFmt w:val="decimal"/>
      <w:suff w:val="space"/>
      <w:lvlText w:val="%1."/>
      <w:lvlJc w:val="left"/>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
    <w15:presenceInfo w15:providerId="None" w15:userId="ZTE"/>
  </w15:person>
  <w15:person w15:author="Gene Fong">
    <w15:presenceInfo w15:providerId="AD" w15:userId="S::gfong@qti.qualcomm.com::a2c2c12d-c299-4047-827b-a408ad4b8e52"/>
  </w15:person>
  <w15:person w15:author="Huawei">
    <w15:presenceInfo w15:providerId="None" w15:userId="Huawei"/>
  </w15:person>
  <w15:person w15:author="移開部　小熊">
    <w15:presenceInfo w15:providerId="None" w15:userId="移開部　小熊"/>
  </w15:person>
  <w15:person w15:author="Moderator">
    <w15:presenceInfo w15:providerId="None" w15:userId="Moderator"/>
  </w15:person>
  <w15:person w15:author="OPPO">
    <w15:presenceInfo w15:providerId="None" w15:userId="OPPO"/>
  </w15:person>
  <w15:person w15:author="Kihara Kenichi">
    <w15:presenceInfo w15:providerId="Windows Live" w15:userId="275eccd85c50fbb2"/>
  </w15:person>
  <w15:person w15:author="Rohde &amp; Schwarz">
    <w15:presenceInfo w15:providerId="None" w15:userId="Rohde &amp; Schwarz"/>
  </w15:person>
  <w15:person w15:author="Umeda, Hiromasa (Nokia - JP/Tokyo)">
    <w15:presenceInfo w15:providerId="AD" w15:userId="S::hiromasa.umeda@nokia.com::81f2f929-f1a3-44b8-a7d2-5ccf91aa22e4"/>
  </w15:person>
  <w15:person w15:author="Qualcomm User">
    <w15:presenceInfo w15:providerId="None" w15:userId="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969"/>
    <w:rsid w:val="000133BC"/>
    <w:rsid w:val="00020C56"/>
    <w:rsid w:val="00026ACC"/>
    <w:rsid w:val="0003171D"/>
    <w:rsid w:val="00031C1D"/>
    <w:rsid w:val="00035C50"/>
    <w:rsid w:val="000457A1"/>
    <w:rsid w:val="00050001"/>
    <w:rsid w:val="00052041"/>
    <w:rsid w:val="00052114"/>
    <w:rsid w:val="0005326A"/>
    <w:rsid w:val="0006266D"/>
    <w:rsid w:val="00064027"/>
    <w:rsid w:val="00065506"/>
    <w:rsid w:val="000737DD"/>
    <w:rsid w:val="0007382E"/>
    <w:rsid w:val="000766E1"/>
    <w:rsid w:val="00077FF6"/>
    <w:rsid w:val="00080D82"/>
    <w:rsid w:val="00081692"/>
    <w:rsid w:val="00081D30"/>
    <w:rsid w:val="00082C46"/>
    <w:rsid w:val="00083D92"/>
    <w:rsid w:val="00085A0E"/>
    <w:rsid w:val="00087548"/>
    <w:rsid w:val="00092CB2"/>
    <w:rsid w:val="00093E7E"/>
    <w:rsid w:val="00094E11"/>
    <w:rsid w:val="000A1830"/>
    <w:rsid w:val="000A4121"/>
    <w:rsid w:val="000A4AA3"/>
    <w:rsid w:val="000A550E"/>
    <w:rsid w:val="000B1A55"/>
    <w:rsid w:val="000B20BB"/>
    <w:rsid w:val="000B2EF6"/>
    <w:rsid w:val="000B2FA6"/>
    <w:rsid w:val="000B4AA0"/>
    <w:rsid w:val="000C2553"/>
    <w:rsid w:val="000C38C3"/>
    <w:rsid w:val="000C53A9"/>
    <w:rsid w:val="000C7104"/>
    <w:rsid w:val="000D09FD"/>
    <w:rsid w:val="000D44FB"/>
    <w:rsid w:val="000D574B"/>
    <w:rsid w:val="000D6253"/>
    <w:rsid w:val="000D6C68"/>
    <w:rsid w:val="000D6CFC"/>
    <w:rsid w:val="000E537B"/>
    <w:rsid w:val="000E57D0"/>
    <w:rsid w:val="000E6F29"/>
    <w:rsid w:val="000E7858"/>
    <w:rsid w:val="000F2C05"/>
    <w:rsid w:val="000F39CA"/>
    <w:rsid w:val="00107927"/>
    <w:rsid w:val="00107E00"/>
    <w:rsid w:val="0011063C"/>
    <w:rsid w:val="00110E26"/>
    <w:rsid w:val="00111321"/>
    <w:rsid w:val="00117BD6"/>
    <w:rsid w:val="001206C2"/>
    <w:rsid w:val="00121978"/>
    <w:rsid w:val="00123422"/>
    <w:rsid w:val="00124B6A"/>
    <w:rsid w:val="0013403D"/>
    <w:rsid w:val="00136D4C"/>
    <w:rsid w:val="0014169E"/>
    <w:rsid w:val="00142BB9"/>
    <w:rsid w:val="00142DED"/>
    <w:rsid w:val="00144F96"/>
    <w:rsid w:val="0014605E"/>
    <w:rsid w:val="00151EAC"/>
    <w:rsid w:val="00153528"/>
    <w:rsid w:val="00154E68"/>
    <w:rsid w:val="0016238E"/>
    <w:rsid w:val="00162548"/>
    <w:rsid w:val="001655CA"/>
    <w:rsid w:val="00172183"/>
    <w:rsid w:val="00174B65"/>
    <w:rsid w:val="001751AB"/>
    <w:rsid w:val="00175A3F"/>
    <w:rsid w:val="00176A01"/>
    <w:rsid w:val="00180E09"/>
    <w:rsid w:val="00183D4C"/>
    <w:rsid w:val="00183F6D"/>
    <w:rsid w:val="0018670E"/>
    <w:rsid w:val="00191415"/>
    <w:rsid w:val="0019219A"/>
    <w:rsid w:val="00195077"/>
    <w:rsid w:val="001A0282"/>
    <w:rsid w:val="001A033F"/>
    <w:rsid w:val="001A08AA"/>
    <w:rsid w:val="001A5714"/>
    <w:rsid w:val="001A59CB"/>
    <w:rsid w:val="001C1409"/>
    <w:rsid w:val="001C1D62"/>
    <w:rsid w:val="001C2AE6"/>
    <w:rsid w:val="001C4A89"/>
    <w:rsid w:val="001C6177"/>
    <w:rsid w:val="001D0363"/>
    <w:rsid w:val="001D7D94"/>
    <w:rsid w:val="001E0A28"/>
    <w:rsid w:val="001E4218"/>
    <w:rsid w:val="001E5005"/>
    <w:rsid w:val="001E5731"/>
    <w:rsid w:val="001F0B20"/>
    <w:rsid w:val="001F3C2F"/>
    <w:rsid w:val="00200A62"/>
    <w:rsid w:val="002019E1"/>
    <w:rsid w:val="00203740"/>
    <w:rsid w:val="002138EA"/>
    <w:rsid w:val="00213F84"/>
    <w:rsid w:val="00214FBD"/>
    <w:rsid w:val="00220EB1"/>
    <w:rsid w:val="00222897"/>
    <w:rsid w:val="00222B0C"/>
    <w:rsid w:val="00224E74"/>
    <w:rsid w:val="00235394"/>
    <w:rsid w:val="00235577"/>
    <w:rsid w:val="002435CA"/>
    <w:rsid w:val="0024469F"/>
    <w:rsid w:val="00251275"/>
    <w:rsid w:val="00252DB8"/>
    <w:rsid w:val="002537BC"/>
    <w:rsid w:val="00255C58"/>
    <w:rsid w:val="00260EC7"/>
    <w:rsid w:val="00261539"/>
    <w:rsid w:val="0026179F"/>
    <w:rsid w:val="002666AE"/>
    <w:rsid w:val="00272ADC"/>
    <w:rsid w:val="00273EFB"/>
    <w:rsid w:val="00274E1A"/>
    <w:rsid w:val="002775B1"/>
    <w:rsid w:val="002775B9"/>
    <w:rsid w:val="002811C4"/>
    <w:rsid w:val="00282213"/>
    <w:rsid w:val="0028342A"/>
    <w:rsid w:val="00283A3F"/>
    <w:rsid w:val="00284016"/>
    <w:rsid w:val="002858BF"/>
    <w:rsid w:val="00290151"/>
    <w:rsid w:val="002939AF"/>
    <w:rsid w:val="00294491"/>
    <w:rsid w:val="00294BDE"/>
    <w:rsid w:val="002A0CED"/>
    <w:rsid w:val="002A4CD0"/>
    <w:rsid w:val="002A7DA6"/>
    <w:rsid w:val="002B516C"/>
    <w:rsid w:val="002B5E1D"/>
    <w:rsid w:val="002B60C1"/>
    <w:rsid w:val="002C0AD5"/>
    <w:rsid w:val="002C2E8B"/>
    <w:rsid w:val="002C4B52"/>
    <w:rsid w:val="002C68B5"/>
    <w:rsid w:val="002C6A07"/>
    <w:rsid w:val="002D03E5"/>
    <w:rsid w:val="002D36EB"/>
    <w:rsid w:val="002D6BDF"/>
    <w:rsid w:val="002E0C5E"/>
    <w:rsid w:val="002E2CE9"/>
    <w:rsid w:val="002E2EB8"/>
    <w:rsid w:val="002E3BF7"/>
    <w:rsid w:val="002E403E"/>
    <w:rsid w:val="002E749E"/>
    <w:rsid w:val="002E7B06"/>
    <w:rsid w:val="002F158C"/>
    <w:rsid w:val="002F4093"/>
    <w:rsid w:val="002F5636"/>
    <w:rsid w:val="00300B7E"/>
    <w:rsid w:val="003022A5"/>
    <w:rsid w:val="00307E51"/>
    <w:rsid w:val="00311363"/>
    <w:rsid w:val="00315867"/>
    <w:rsid w:val="003172C1"/>
    <w:rsid w:val="00321150"/>
    <w:rsid w:val="00321997"/>
    <w:rsid w:val="003260D7"/>
    <w:rsid w:val="00330DB4"/>
    <w:rsid w:val="00334592"/>
    <w:rsid w:val="00336697"/>
    <w:rsid w:val="00337359"/>
    <w:rsid w:val="003375B2"/>
    <w:rsid w:val="003418CB"/>
    <w:rsid w:val="00352AC6"/>
    <w:rsid w:val="0035475F"/>
    <w:rsid w:val="00355873"/>
    <w:rsid w:val="0035660F"/>
    <w:rsid w:val="003628B9"/>
    <w:rsid w:val="00362D8F"/>
    <w:rsid w:val="00364B1D"/>
    <w:rsid w:val="00367724"/>
    <w:rsid w:val="00367FD7"/>
    <w:rsid w:val="00372C00"/>
    <w:rsid w:val="00375FF9"/>
    <w:rsid w:val="003770F6"/>
    <w:rsid w:val="00383E37"/>
    <w:rsid w:val="003915D0"/>
    <w:rsid w:val="00393042"/>
    <w:rsid w:val="00394AD5"/>
    <w:rsid w:val="0039642D"/>
    <w:rsid w:val="003A1198"/>
    <w:rsid w:val="003A2E40"/>
    <w:rsid w:val="003A5DB9"/>
    <w:rsid w:val="003A711D"/>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CAC"/>
    <w:rsid w:val="00416084"/>
    <w:rsid w:val="00424F8C"/>
    <w:rsid w:val="004271BA"/>
    <w:rsid w:val="00427DB6"/>
    <w:rsid w:val="00430497"/>
    <w:rsid w:val="00434DC1"/>
    <w:rsid w:val="004350F4"/>
    <w:rsid w:val="0043524C"/>
    <w:rsid w:val="00435858"/>
    <w:rsid w:val="004412A0"/>
    <w:rsid w:val="00445A08"/>
    <w:rsid w:val="00446408"/>
    <w:rsid w:val="00447330"/>
    <w:rsid w:val="00450F27"/>
    <w:rsid w:val="004510E5"/>
    <w:rsid w:val="00453C57"/>
    <w:rsid w:val="00456A75"/>
    <w:rsid w:val="00461E39"/>
    <w:rsid w:val="00462D3A"/>
    <w:rsid w:val="0046340F"/>
    <w:rsid w:val="00463521"/>
    <w:rsid w:val="00464686"/>
    <w:rsid w:val="0046777D"/>
    <w:rsid w:val="00471125"/>
    <w:rsid w:val="00472BEB"/>
    <w:rsid w:val="0047437A"/>
    <w:rsid w:val="00475544"/>
    <w:rsid w:val="00480E42"/>
    <w:rsid w:val="00484C5D"/>
    <w:rsid w:val="0048543E"/>
    <w:rsid w:val="004868C1"/>
    <w:rsid w:val="0048750F"/>
    <w:rsid w:val="00493CFF"/>
    <w:rsid w:val="00494A83"/>
    <w:rsid w:val="004A495F"/>
    <w:rsid w:val="004A7544"/>
    <w:rsid w:val="004B6B0F"/>
    <w:rsid w:val="004C7DC8"/>
    <w:rsid w:val="004D00B7"/>
    <w:rsid w:val="004D737D"/>
    <w:rsid w:val="004E1EE2"/>
    <w:rsid w:val="004E2659"/>
    <w:rsid w:val="004E39EE"/>
    <w:rsid w:val="004E475C"/>
    <w:rsid w:val="004E56E0"/>
    <w:rsid w:val="004E6A09"/>
    <w:rsid w:val="004E7329"/>
    <w:rsid w:val="004F2CB0"/>
    <w:rsid w:val="005017F7"/>
    <w:rsid w:val="00501E93"/>
    <w:rsid w:val="00501FA7"/>
    <w:rsid w:val="005026EE"/>
    <w:rsid w:val="005034DC"/>
    <w:rsid w:val="00505BFA"/>
    <w:rsid w:val="00506E50"/>
    <w:rsid w:val="005071B4"/>
    <w:rsid w:val="00507687"/>
    <w:rsid w:val="005117A9"/>
    <w:rsid w:val="00511F57"/>
    <w:rsid w:val="00515CBE"/>
    <w:rsid w:val="00515E2B"/>
    <w:rsid w:val="00522A7E"/>
    <w:rsid w:val="00522F20"/>
    <w:rsid w:val="00524532"/>
    <w:rsid w:val="0052711E"/>
    <w:rsid w:val="005308DB"/>
    <w:rsid w:val="00530A2E"/>
    <w:rsid w:val="00530FBE"/>
    <w:rsid w:val="00532530"/>
    <w:rsid w:val="00533159"/>
    <w:rsid w:val="005339DB"/>
    <w:rsid w:val="00534C89"/>
    <w:rsid w:val="00541573"/>
    <w:rsid w:val="0054348A"/>
    <w:rsid w:val="00544107"/>
    <w:rsid w:val="00555246"/>
    <w:rsid w:val="00571777"/>
    <w:rsid w:val="00580FF5"/>
    <w:rsid w:val="0058519C"/>
    <w:rsid w:val="0059149A"/>
    <w:rsid w:val="005956EE"/>
    <w:rsid w:val="00597E88"/>
    <w:rsid w:val="005A083E"/>
    <w:rsid w:val="005B4802"/>
    <w:rsid w:val="005B77C7"/>
    <w:rsid w:val="005C1EA6"/>
    <w:rsid w:val="005C1F4F"/>
    <w:rsid w:val="005C6955"/>
    <w:rsid w:val="005D0B99"/>
    <w:rsid w:val="005D308E"/>
    <w:rsid w:val="005D3A48"/>
    <w:rsid w:val="005D6509"/>
    <w:rsid w:val="005D7AF8"/>
    <w:rsid w:val="005E366A"/>
    <w:rsid w:val="005E4EAA"/>
    <w:rsid w:val="005F00F8"/>
    <w:rsid w:val="005F2145"/>
    <w:rsid w:val="006016E1"/>
    <w:rsid w:val="00602D27"/>
    <w:rsid w:val="00603B9A"/>
    <w:rsid w:val="006144A1"/>
    <w:rsid w:val="00615EBB"/>
    <w:rsid w:val="00616096"/>
    <w:rsid w:val="006160A2"/>
    <w:rsid w:val="006203A5"/>
    <w:rsid w:val="00622BC7"/>
    <w:rsid w:val="006302AA"/>
    <w:rsid w:val="006363BD"/>
    <w:rsid w:val="006412DC"/>
    <w:rsid w:val="00642BC6"/>
    <w:rsid w:val="00644790"/>
    <w:rsid w:val="006501AF"/>
    <w:rsid w:val="00650DDE"/>
    <w:rsid w:val="0065505B"/>
    <w:rsid w:val="006670AC"/>
    <w:rsid w:val="006672F6"/>
    <w:rsid w:val="006703C6"/>
    <w:rsid w:val="006706EC"/>
    <w:rsid w:val="00672307"/>
    <w:rsid w:val="006808C6"/>
    <w:rsid w:val="00682668"/>
    <w:rsid w:val="00683C2A"/>
    <w:rsid w:val="00692A68"/>
    <w:rsid w:val="00695D85"/>
    <w:rsid w:val="006A30A2"/>
    <w:rsid w:val="006A347C"/>
    <w:rsid w:val="006A6D23"/>
    <w:rsid w:val="006B25DE"/>
    <w:rsid w:val="006C1C3B"/>
    <w:rsid w:val="006C413D"/>
    <w:rsid w:val="006C4E43"/>
    <w:rsid w:val="006C5463"/>
    <w:rsid w:val="006C643E"/>
    <w:rsid w:val="006C7630"/>
    <w:rsid w:val="006D2932"/>
    <w:rsid w:val="006D3671"/>
    <w:rsid w:val="006D79F0"/>
    <w:rsid w:val="006E0A73"/>
    <w:rsid w:val="006E0FEE"/>
    <w:rsid w:val="006E6C11"/>
    <w:rsid w:val="006E7D8B"/>
    <w:rsid w:val="006F5777"/>
    <w:rsid w:val="006F7C0C"/>
    <w:rsid w:val="007001FA"/>
    <w:rsid w:val="00700755"/>
    <w:rsid w:val="007059A9"/>
    <w:rsid w:val="0070646B"/>
    <w:rsid w:val="007104F9"/>
    <w:rsid w:val="007130A2"/>
    <w:rsid w:val="007134F1"/>
    <w:rsid w:val="00715463"/>
    <w:rsid w:val="00730655"/>
    <w:rsid w:val="00731D77"/>
    <w:rsid w:val="00732360"/>
    <w:rsid w:val="0073390A"/>
    <w:rsid w:val="00734E64"/>
    <w:rsid w:val="00736B37"/>
    <w:rsid w:val="00740A35"/>
    <w:rsid w:val="007520B4"/>
    <w:rsid w:val="00754B21"/>
    <w:rsid w:val="007655D5"/>
    <w:rsid w:val="007672AB"/>
    <w:rsid w:val="00770CD1"/>
    <w:rsid w:val="007751DD"/>
    <w:rsid w:val="007763C1"/>
    <w:rsid w:val="00777E82"/>
    <w:rsid w:val="00781359"/>
    <w:rsid w:val="00786921"/>
    <w:rsid w:val="00787C7F"/>
    <w:rsid w:val="007931B0"/>
    <w:rsid w:val="007A1EAA"/>
    <w:rsid w:val="007A24B8"/>
    <w:rsid w:val="007A2C81"/>
    <w:rsid w:val="007A79FD"/>
    <w:rsid w:val="007B0B9D"/>
    <w:rsid w:val="007B47D1"/>
    <w:rsid w:val="007B5A43"/>
    <w:rsid w:val="007B709B"/>
    <w:rsid w:val="007C1343"/>
    <w:rsid w:val="007C5EF1"/>
    <w:rsid w:val="007C64B3"/>
    <w:rsid w:val="007C7BF5"/>
    <w:rsid w:val="007D19B7"/>
    <w:rsid w:val="007D3F9A"/>
    <w:rsid w:val="007D547B"/>
    <w:rsid w:val="007D75E5"/>
    <w:rsid w:val="007D773E"/>
    <w:rsid w:val="007E066E"/>
    <w:rsid w:val="007E1356"/>
    <w:rsid w:val="007E20FC"/>
    <w:rsid w:val="007E7062"/>
    <w:rsid w:val="007F08B8"/>
    <w:rsid w:val="007F0E1E"/>
    <w:rsid w:val="007F29A7"/>
    <w:rsid w:val="00805140"/>
    <w:rsid w:val="00805BE8"/>
    <w:rsid w:val="00812C82"/>
    <w:rsid w:val="00816078"/>
    <w:rsid w:val="008177E3"/>
    <w:rsid w:val="00823AA9"/>
    <w:rsid w:val="008255B9"/>
    <w:rsid w:val="00825CD8"/>
    <w:rsid w:val="00827324"/>
    <w:rsid w:val="00837458"/>
    <w:rsid w:val="00837AAE"/>
    <w:rsid w:val="008429AD"/>
    <w:rsid w:val="008429DB"/>
    <w:rsid w:val="00850C75"/>
    <w:rsid w:val="00850E39"/>
    <w:rsid w:val="00853A1A"/>
    <w:rsid w:val="0085477A"/>
    <w:rsid w:val="00855107"/>
    <w:rsid w:val="00855173"/>
    <w:rsid w:val="008557D9"/>
    <w:rsid w:val="00855BF7"/>
    <w:rsid w:val="00856214"/>
    <w:rsid w:val="00862089"/>
    <w:rsid w:val="00866D5B"/>
    <w:rsid w:val="00866E4E"/>
    <w:rsid w:val="00866FF5"/>
    <w:rsid w:val="00873E1F"/>
    <w:rsid w:val="00874C16"/>
    <w:rsid w:val="0088091E"/>
    <w:rsid w:val="00886B00"/>
    <w:rsid w:val="00886D1F"/>
    <w:rsid w:val="00891EE1"/>
    <w:rsid w:val="00893987"/>
    <w:rsid w:val="008963EF"/>
    <w:rsid w:val="0089688E"/>
    <w:rsid w:val="008A1FBE"/>
    <w:rsid w:val="008A3ACC"/>
    <w:rsid w:val="008B0CC4"/>
    <w:rsid w:val="008B3194"/>
    <w:rsid w:val="008B5AE7"/>
    <w:rsid w:val="008C60E9"/>
    <w:rsid w:val="008D1B7C"/>
    <w:rsid w:val="008D6657"/>
    <w:rsid w:val="008E06FC"/>
    <w:rsid w:val="008E1F60"/>
    <w:rsid w:val="008E307E"/>
    <w:rsid w:val="008F4DD1"/>
    <w:rsid w:val="008F6056"/>
    <w:rsid w:val="008F76DD"/>
    <w:rsid w:val="00902C07"/>
    <w:rsid w:val="00905804"/>
    <w:rsid w:val="009101E2"/>
    <w:rsid w:val="00915D73"/>
    <w:rsid w:val="00916077"/>
    <w:rsid w:val="009170A2"/>
    <w:rsid w:val="009208A6"/>
    <w:rsid w:val="00920CF4"/>
    <w:rsid w:val="00924514"/>
    <w:rsid w:val="00927316"/>
    <w:rsid w:val="0093276D"/>
    <w:rsid w:val="00933D12"/>
    <w:rsid w:val="00937065"/>
    <w:rsid w:val="00940285"/>
    <w:rsid w:val="009410E6"/>
    <w:rsid w:val="009415B0"/>
    <w:rsid w:val="0094612E"/>
    <w:rsid w:val="00947505"/>
    <w:rsid w:val="00947E7E"/>
    <w:rsid w:val="0095139A"/>
    <w:rsid w:val="00953E16"/>
    <w:rsid w:val="009542AC"/>
    <w:rsid w:val="00955643"/>
    <w:rsid w:val="00961BB2"/>
    <w:rsid w:val="00962108"/>
    <w:rsid w:val="009638D6"/>
    <w:rsid w:val="0097408E"/>
    <w:rsid w:val="00974BB2"/>
    <w:rsid w:val="00974FA7"/>
    <w:rsid w:val="009756E5"/>
    <w:rsid w:val="00977A8C"/>
    <w:rsid w:val="00983815"/>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6EFA"/>
    <w:rsid w:val="00A03127"/>
    <w:rsid w:val="00A0758F"/>
    <w:rsid w:val="00A1570A"/>
    <w:rsid w:val="00A211B4"/>
    <w:rsid w:val="00A24F33"/>
    <w:rsid w:val="00A33DDF"/>
    <w:rsid w:val="00A34547"/>
    <w:rsid w:val="00A376B7"/>
    <w:rsid w:val="00A41BF5"/>
    <w:rsid w:val="00A44778"/>
    <w:rsid w:val="00A469E7"/>
    <w:rsid w:val="00A47F72"/>
    <w:rsid w:val="00A604A4"/>
    <w:rsid w:val="00A61B7D"/>
    <w:rsid w:val="00A64E9B"/>
    <w:rsid w:val="00A6605B"/>
    <w:rsid w:val="00A66ADC"/>
    <w:rsid w:val="00A7147D"/>
    <w:rsid w:val="00A75021"/>
    <w:rsid w:val="00A77CC6"/>
    <w:rsid w:val="00A81B15"/>
    <w:rsid w:val="00A837FF"/>
    <w:rsid w:val="00A84DC8"/>
    <w:rsid w:val="00A85DBC"/>
    <w:rsid w:val="00A87FEB"/>
    <w:rsid w:val="00A93F9F"/>
    <w:rsid w:val="00A9420E"/>
    <w:rsid w:val="00A97648"/>
    <w:rsid w:val="00A97C2E"/>
    <w:rsid w:val="00AA1CFD"/>
    <w:rsid w:val="00AA2239"/>
    <w:rsid w:val="00AA33D2"/>
    <w:rsid w:val="00AA454B"/>
    <w:rsid w:val="00AB0C57"/>
    <w:rsid w:val="00AB1195"/>
    <w:rsid w:val="00AB4182"/>
    <w:rsid w:val="00AB7173"/>
    <w:rsid w:val="00AC27DB"/>
    <w:rsid w:val="00AC6D6B"/>
    <w:rsid w:val="00AD6980"/>
    <w:rsid w:val="00AD7736"/>
    <w:rsid w:val="00AE10CE"/>
    <w:rsid w:val="00AE634D"/>
    <w:rsid w:val="00AE70D4"/>
    <w:rsid w:val="00AE7868"/>
    <w:rsid w:val="00AF0407"/>
    <w:rsid w:val="00AF47D2"/>
    <w:rsid w:val="00AF4D8B"/>
    <w:rsid w:val="00AF605F"/>
    <w:rsid w:val="00B067CA"/>
    <w:rsid w:val="00B12B26"/>
    <w:rsid w:val="00B13D83"/>
    <w:rsid w:val="00B163F8"/>
    <w:rsid w:val="00B2472D"/>
    <w:rsid w:val="00B24CA0"/>
    <w:rsid w:val="00B252ED"/>
    <w:rsid w:val="00B2549F"/>
    <w:rsid w:val="00B4108D"/>
    <w:rsid w:val="00B4194A"/>
    <w:rsid w:val="00B449AC"/>
    <w:rsid w:val="00B5298C"/>
    <w:rsid w:val="00B57265"/>
    <w:rsid w:val="00B605D1"/>
    <w:rsid w:val="00B633AE"/>
    <w:rsid w:val="00B661A1"/>
    <w:rsid w:val="00B665D2"/>
    <w:rsid w:val="00B6737C"/>
    <w:rsid w:val="00B7214D"/>
    <w:rsid w:val="00B74372"/>
    <w:rsid w:val="00B75525"/>
    <w:rsid w:val="00B80283"/>
    <w:rsid w:val="00B8095F"/>
    <w:rsid w:val="00B80B0C"/>
    <w:rsid w:val="00B80B11"/>
    <w:rsid w:val="00B831AE"/>
    <w:rsid w:val="00B8446C"/>
    <w:rsid w:val="00B87725"/>
    <w:rsid w:val="00B900E8"/>
    <w:rsid w:val="00B9621B"/>
    <w:rsid w:val="00BA259A"/>
    <w:rsid w:val="00BA259C"/>
    <w:rsid w:val="00BA29D3"/>
    <w:rsid w:val="00BA307F"/>
    <w:rsid w:val="00BA4F85"/>
    <w:rsid w:val="00BA5280"/>
    <w:rsid w:val="00BB14F1"/>
    <w:rsid w:val="00BB572E"/>
    <w:rsid w:val="00BB601A"/>
    <w:rsid w:val="00BB6DF4"/>
    <w:rsid w:val="00BB74FD"/>
    <w:rsid w:val="00BC5982"/>
    <w:rsid w:val="00BC5C3C"/>
    <w:rsid w:val="00BC60BF"/>
    <w:rsid w:val="00BD0B26"/>
    <w:rsid w:val="00BD28BF"/>
    <w:rsid w:val="00BD6404"/>
    <w:rsid w:val="00BD6C79"/>
    <w:rsid w:val="00BD7D51"/>
    <w:rsid w:val="00BE112D"/>
    <w:rsid w:val="00BE33AE"/>
    <w:rsid w:val="00BE6BEC"/>
    <w:rsid w:val="00BF046F"/>
    <w:rsid w:val="00BF5CC6"/>
    <w:rsid w:val="00C01A93"/>
    <w:rsid w:val="00C01D50"/>
    <w:rsid w:val="00C056DC"/>
    <w:rsid w:val="00C1329B"/>
    <w:rsid w:val="00C13849"/>
    <w:rsid w:val="00C140D5"/>
    <w:rsid w:val="00C24C05"/>
    <w:rsid w:val="00C24D2F"/>
    <w:rsid w:val="00C26222"/>
    <w:rsid w:val="00C31283"/>
    <w:rsid w:val="00C3240B"/>
    <w:rsid w:val="00C33C48"/>
    <w:rsid w:val="00C340E5"/>
    <w:rsid w:val="00C35AA7"/>
    <w:rsid w:val="00C43BA1"/>
    <w:rsid w:val="00C43DAB"/>
    <w:rsid w:val="00C47F08"/>
    <w:rsid w:val="00C514A6"/>
    <w:rsid w:val="00C5179C"/>
    <w:rsid w:val="00C5739F"/>
    <w:rsid w:val="00C57CF0"/>
    <w:rsid w:val="00C64702"/>
    <w:rsid w:val="00C649BD"/>
    <w:rsid w:val="00C65891"/>
    <w:rsid w:val="00C66AC9"/>
    <w:rsid w:val="00C724D3"/>
    <w:rsid w:val="00C77DD9"/>
    <w:rsid w:val="00C8031E"/>
    <w:rsid w:val="00C8222E"/>
    <w:rsid w:val="00C83BE6"/>
    <w:rsid w:val="00C85354"/>
    <w:rsid w:val="00C86208"/>
    <w:rsid w:val="00C86ABA"/>
    <w:rsid w:val="00C90B75"/>
    <w:rsid w:val="00C9102F"/>
    <w:rsid w:val="00C943F3"/>
    <w:rsid w:val="00C948A5"/>
    <w:rsid w:val="00C97629"/>
    <w:rsid w:val="00CA08C6"/>
    <w:rsid w:val="00CA0A77"/>
    <w:rsid w:val="00CA2729"/>
    <w:rsid w:val="00CA3057"/>
    <w:rsid w:val="00CA45F8"/>
    <w:rsid w:val="00CA5172"/>
    <w:rsid w:val="00CA55CE"/>
    <w:rsid w:val="00CB0305"/>
    <w:rsid w:val="00CB33C7"/>
    <w:rsid w:val="00CB6DA7"/>
    <w:rsid w:val="00CB7E4C"/>
    <w:rsid w:val="00CC25B4"/>
    <w:rsid w:val="00CC329F"/>
    <w:rsid w:val="00CC5D55"/>
    <w:rsid w:val="00CC5F88"/>
    <w:rsid w:val="00CC69C8"/>
    <w:rsid w:val="00CC77A2"/>
    <w:rsid w:val="00CD159C"/>
    <w:rsid w:val="00CD307E"/>
    <w:rsid w:val="00CD6A1B"/>
    <w:rsid w:val="00CD6D8C"/>
    <w:rsid w:val="00CE0A7F"/>
    <w:rsid w:val="00CE1718"/>
    <w:rsid w:val="00CF4156"/>
    <w:rsid w:val="00D03D00"/>
    <w:rsid w:val="00D0555E"/>
    <w:rsid w:val="00D05C30"/>
    <w:rsid w:val="00D11359"/>
    <w:rsid w:val="00D13CC1"/>
    <w:rsid w:val="00D164CD"/>
    <w:rsid w:val="00D3188C"/>
    <w:rsid w:val="00D35F9B"/>
    <w:rsid w:val="00D36B69"/>
    <w:rsid w:val="00D408DD"/>
    <w:rsid w:val="00D45D72"/>
    <w:rsid w:val="00D520E4"/>
    <w:rsid w:val="00D53A38"/>
    <w:rsid w:val="00D575DD"/>
    <w:rsid w:val="00D57DFA"/>
    <w:rsid w:val="00D67FCF"/>
    <w:rsid w:val="00D709CE"/>
    <w:rsid w:val="00D71F73"/>
    <w:rsid w:val="00D76205"/>
    <w:rsid w:val="00D764F0"/>
    <w:rsid w:val="00D80786"/>
    <w:rsid w:val="00D81CAB"/>
    <w:rsid w:val="00D8576F"/>
    <w:rsid w:val="00D8677F"/>
    <w:rsid w:val="00D97F0C"/>
    <w:rsid w:val="00DA1048"/>
    <w:rsid w:val="00DA3A86"/>
    <w:rsid w:val="00DA43AB"/>
    <w:rsid w:val="00DA55B1"/>
    <w:rsid w:val="00DC2500"/>
    <w:rsid w:val="00DC55EB"/>
    <w:rsid w:val="00DC77DC"/>
    <w:rsid w:val="00DD0453"/>
    <w:rsid w:val="00DD0C2C"/>
    <w:rsid w:val="00DD19DE"/>
    <w:rsid w:val="00DD28BC"/>
    <w:rsid w:val="00DD3C8B"/>
    <w:rsid w:val="00DD4874"/>
    <w:rsid w:val="00DE2EE2"/>
    <w:rsid w:val="00DE31F0"/>
    <w:rsid w:val="00DE3D1C"/>
    <w:rsid w:val="00DE76D3"/>
    <w:rsid w:val="00DF1542"/>
    <w:rsid w:val="00E0227D"/>
    <w:rsid w:val="00E03A0B"/>
    <w:rsid w:val="00E04B84"/>
    <w:rsid w:val="00E06466"/>
    <w:rsid w:val="00E06FDA"/>
    <w:rsid w:val="00E07F7E"/>
    <w:rsid w:val="00E14418"/>
    <w:rsid w:val="00E160A5"/>
    <w:rsid w:val="00E1713D"/>
    <w:rsid w:val="00E20A43"/>
    <w:rsid w:val="00E23898"/>
    <w:rsid w:val="00E25716"/>
    <w:rsid w:val="00E319F1"/>
    <w:rsid w:val="00E33CD2"/>
    <w:rsid w:val="00E35068"/>
    <w:rsid w:val="00E40E90"/>
    <w:rsid w:val="00E45C7E"/>
    <w:rsid w:val="00E531EB"/>
    <w:rsid w:val="00E54874"/>
    <w:rsid w:val="00E54B6F"/>
    <w:rsid w:val="00E55ACA"/>
    <w:rsid w:val="00E57B74"/>
    <w:rsid w:val="00E64E21"/>
    <w:rsid w:val="00E65BC6"/>
    <w:rsid w:val="00E661FF"/>
    <w:rsid w:val="00E72386"/>
    <w:rsid w:val="00E726EB"/>
    <w:rsid w:val="00E745A0"/>
    <w:rsid w:val="00E80B52"/>
    <w:rsid w:val="00E824C3"/>
    <w:rsid w:val="00E840B3"/>
    <w:rsid w:val="00E84D10"/>
    <w:rsid w:val="00E8629F"/>
    <w:rsid w:val="00E86C0A"/>
    <w:rsid w:val="00E91008"/>
    <w:rsid w:val="00E9374E"/>
    <w:rsid w:val="00E94F54"/>
    <w:rsid w:val="00E97AD5"/>
    <w:rsid w:val="00EA1111"/>
    <w:rsid w:val="00EA3B4F"/>
    <w:rsid w:val="00EA3C24"/>
    <w:rsid w:val="00EA6469"/>
    <w:rsid w:val="00EA73DF"/>
    <w:rsid w:val="00EB4856"/>
    <w:rsid w:val="00EB61AE"/>
    <w:rsid w:val="00EC2059"/>
    <w:rsid w:val="00EC322D"/>
    <w:rsid w:val="00ED383A"/>
    <w:rsid w:val="00ED78E0"/>
    <w:rsid w:val="00EE3D9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346"/>
    <w:rsid w:val="00F4136D"/>
    <w:rsid w:val="00F41EC0"/>
    <w:rsid w:val="00F4212E"/>
    <w:rsid w:val="00F42C20"/>
    <w:rsid w:val="00F43A68"/>
    <w:rsid w:val="00F43E34"/>
    <w:rsid w:val="00F51191"/>
    <w:rsid w:val="00F53053"/>
    <w:rsid w:val="00F53FE2"/>
    <w:rsid w:val="00F575FF"/>
    <w:rsid w:val="00F618EF"/>
    <w:rsid w:val="00F65582"/>
    <w:rsid w:val="00F66E75"/>
    <w:rsid w:val="00F77EB0"/>
    <w:rsid w:val="00F8035B"/>
    <w:rsid w:val="00F804B3"/>
    <w:rsid w:val="00F8450B"/>
    <w:rsid w:val="00F87CDD"/>
    <w:rsid w:val="00F90765"/>
    <w:rsid w:val="00F933F0"/>
    <w:rsid w:val="00F937A3"/>
    <w:rsid w:val="00F94715"/>
    <w:rsid w:val="00F96A3D"/>
    <w:rsid w:val="00F96F98"/>
    <w:rsid w:val="00FA4718"/>
    <w:rsid w:val="00FA5848"/>
    <w:rsid w:val="00FA62A6"/>
    <w:rsid w:val="00FA7F3D"/>
    <w:rsid w:val="00FB38D8"/>
    <w:rsid w:val="00FC051F"/>
    <w:rsid w:val="00FC06FF"/>
    <w:rsid w:val="00FC353C"/>
    <w:rsid w:val="00FC69B4"/>
    <w:rsid w:val="00FD0694"/>
    <w:rsid w:val="00FD07CC"/>
    <w:rsid w:val="00FD25BE"/>
    <w:rsid w:val="00FD2E70"/>
    <w:rsid w:val="00FD4CFF"/>
    <w:rsid w:val="00FD7AA7"/>
    <w:rsid w:val="00FE73DB"/>
    <w:rsid w:val="00FF1FCB"/>
    <w:rsid w:val="00FF52D4"/>
    <w:rsid w:val="00FF6AA4"/>
    <w:rsid w:val="00FF6B09"/>
    <w:rsid w:val="00FF7463"/>
    <w:rsid w:val="05DF1228"/>
    <w:rsid w:val="098A68B4"/>
    <w:rsid w:val="180668D0"/>
    <w:rsid w:val="1D86360C"/>
    <w:rsid w:val="28161989"/>
    <w:rsid w:val="2B0B4836"/>
    <w:rsid w:val="2D2713DB"/>
    <w:rsid w:val="32F61D8C"/>
    <w:rsid w:val="4F5144EB"/>
    <w:rsid w:val="57734921"/>
    <w:rsid w:val="676B46C4"/>
    <w:rsid w:val="676C24EF"/>
    <w:rsid w:val="7639242F"/>
    <w:rsid w:val="790F7599"/>
    <w:rsid w:val="79BB383D"/>
    <w:rsid w:val="7B3D17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DF0B61"/>
  <w15:docId w15:val="{1C5D1D41-4A77-49EF-AA9D-7B9EE1D3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customStyle="1" w:styleId="paragraph">
    <w:name w:val="paragraph"/>
    <w:basedOn w:val="Normal"/>
    <w:rsid w:val="00555246"/>
    <w:pPr>
      <w:spacing w:before="100" w:beforeAutospacing="1" w:after="100" w:afterAutospacing="1" w:line="240" w:lineRule="auto"/>
    </w:pPr>
    <w:rPr>
      <w:rFonts w:eastAsia="Times New Roman"/>
      <w:sz w:val="24"/>
      <w:szCs w:val="24"/>
      <w:lang w:val="en-US"/>
    </w:rPr>
  </w:style>
  <w:style w:type="character" w:customStyle="1" w:styleId="normaltextrun">
    <w:name w:val="normaltextrun"/>
    <w:basedOn w:val="DefaultParagraphFont"/>
    <w:rsid w:val="00555246"/>
  </w:style>
  <w:style w:type="character" w:customStyle="1" w:styleId="eop">
    <w:name w:val="eop"/>
    <w:basedOn w:val="DefaultParagraphFont"/>
    <w:rsid w:val="0055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306721">
      <w:bodyDiv w:val="1"/>
      <w:marLeft w:val="0"/>
      <w:marRight w:val="0"/>
      <w:marTop w:val="0"/>
      <w:marBottom w:val="0"/>
      <w:divBdr>
        <w:top w:val="none" w:sz="0" w:space="0" w:color="auto"/>
        <w:left w:val="none" w:sz="0" w:space="0" w:color="auto"/>
        <w:bottom w:val="none" w:sz="0" w:space="0" w:color="auto"/>
        <w:right w:val="none" w:sz="0" w:space="0" w:color="auto"/>
      </w:divBdr>
      <w:divsChild>
        <w:div w:id="1869097884">
          <w:marLeft w:val="0"/>
          <w:marRight w:val="0"/>
          <w:marTop w:val="0"/>
          <w:marBottom w:val="0"/>
          <w:divBdr>
            <w:top w:val="none" w:sz="0" w:space="0" w:color="auto"/>
            <w:left w:val="none" w:sz="0" w:space="0" w:color="auto"/>
            <w:bottom w:val="none" w:sz="0" w:space="0" w:color="auto"/>
            <w:right w:val="none" w:sz="0" w:space="0" w:color="auto"/>
          </w:divBdr>
        </w:div>
      </w:divsChild>
    </w:div>
    <w:div w:id="683362906">
      <w:bodyDiv w:val="1"/>
      <w:marLeft w:val="0"/>
      <w:marRight w:val="0"/>
      <w:marTop w:val="0"/>
      <w:marBottom w:val="0"/>
      <w:divBdr>
        <w:top w:val="none" w:sz="0" w:space="0" w:color="auto"/>
        <w:left w:val="none" w:sz="0" w:space="0" w:color="auto"/>
        <w:bottom w:val="none" w:sz="0" w:space="0" w:color="auto"/>
        <w:right w:val="none" w:sz="0" w:space="0" w:color="auto"/>
      </w:divBdr>
      <w:divsChild>
        <w:div w:id="1237058498">
          <w:marLeft w:val="0"/>
          <w:marRight w:val="0"/>
          <w:marTop w:val="0"/>
          <w:marBottom w:val="0"/>
          <w:divBdr>
            <w:top w:val="none" w:sz="0" w:space="0" w:color="auto"/>
            <w:left w:val="none" w:sz="0" w:space="0" w:color="auto"/>
            <w:bottom w:val="none" w:sz="0" w:space="0" w:color="auto"/>
            <w:right w:val="none" w:sz="0" w:space="0" w:color="auto"/>
          </w:divBdr>
          <w:divsChild>
            <w:div w:id="1158574460">
              <w:marLeft w:val="0"/>
              <w:marRight w:val="0"/>
              <w:marTop w:val="0"/>
              <w:marBottom w:val="0"/>
              <w:divBdr>
                <w:top w:val="none" w:sz="0" w:space="0" w:color="auto"/>
                <w:left w:val="none" w:sz="0" w:space="0" w:color="auto"/>
                <w:bottom w:val="none" w:sz="0" w:space="0" w:color="auto"/>
                <w:right w:val="none" w:sz="0" w:space="0" w:color="auto"/>
              </w:divBdr>
              <w:divsChild>
                <w:div w:id="1614048059">
                  <w:marLeft w:val="0"/>
                  <w:marRight w:val="0"/>
                  <w:marTop w:val="0"/>
                  <w:marBottom w:val="0"/>
                  <w:divBdr>
                    <w:top w:val="none" w:sz="0" w:space="0" w:color="auto"/>
                    <w:left w:val="none" w:sz="0" w:space="0" w:color="auto"/>
                    <w:bottom w:val="none" w:sz="0" w:space="0" w:color="auto"/>
                    <w:right w:val="none" w:sz="0" w:space="0" w:color="auto"/>
                  </w:divBdr>
                  <w:divsChild>
                    <w:div w:id="441808413">
                      <w:marLeft w:val="0"/>
                      <w:marRight w:val="0"/>
                      <w:marTop w:val="0"/>
                      <w:marBottom w:val="0"/>
                      <w:divBdr>
                        <w:top w:val="none" w:sz="0" w:space="0" w:color="auto"/>
                        <w:left w:val="none" w:sz="0" w:space="0" w:color="auto"/>
                        <w:bottom w:val="none" w:sz="0" w:space="0" w:color="auto"/>
                        <w:right w:val="none" w:sz="0" w:space="0" w:color="auto"/>
                      </w:divBdr>
                    </w:div>
                  </w:divsChild>
                </w:div>
                <w:div w:id="541286409">
                  <w:marLeft w:val="0"/>
                  <w:marRight w:val="0"/>
                  <w:marTop w:val="0"/>
                  <w:marBottom w:val="0"/>
                  <w:divBdr>
                    <w:top w:val="none" w:sz="0" w:space="0" w:color="auto"/>
                    <w:left w:val="none" w:sz="0" w:space="0" w:color="auto"/>
                    <w:bottom w:val="none" w:sz="0" w:space="0" w:color="auto"/>
                    <w:right w:val="none" w:sz="0" w:space="0" w:color="auto"/>
                  </w:divBdr>
                  <w:divsChild>
                    <w:div w:id="1776098865">
                      <w:marLeft w:val="0"/>
                      <w:marRight w:val="0"/>
                      <w:marTop w:val="0"/>
                      <w:marBottom w:val="0"/>
                      <w:divBdr>
                        <w:top w:val="none" w:sz="0" w:space="0" w:color="auto"/>
                        <w:left w:val="none" w:sz="0" w:space="0" w:color="auto"/>
                        <w:bottom w:val="none" w:sz="0" w:space="0" w:color="auto"/>
                        <w:right w:val="none" w:sz="0" w:space="0" w:color="auto"/>
                      </w:divBdr>
                    </w:div>
                    <w:div w:id="1444837914">
                      <w:marLeft w:val="0"/>
                      <w:marRight w:val="0"/>
                      <w:marTop w:val="0"/>
                      <w:marBottom w:val="0"/>
                      <w:divBdr>
                        <w:top w:val="none" w:sz="0" w:space="0" w:color="auto"/>
                        <w:left w:val="none" w:sz="0" w:space="0" w:color="auto"/>
                        <w:bottom w:val="none" w:sz="0" w:space="0" w:color="auto"/>
                        <w:right w:val="none" w:sz="0" w:space="0" w:color="auto"/>
                      </w:divBdr>
                    </w:div>
                    <w:div w:id="1961913684">
                      <w:marLeft w:val="0"/>
                      <w:marRight w:val="0"/>
                      <w:marTop w:val="0"/>
                      <w:marBottom w:val="0"/>
                      <w:divBdr>
                        <w:top w:val="none" w:sz="0" w:space="0" w:color="auto"/>
                        <w:left w:val="none" w:sz="0" w:space="0" w:color="auto"/>
                        <w:bottom w:val="none" w:sz="0" w:space="0" w:color="auto"/>
                        <w:right w:val="none" w:sz="0" w:space="0" w:color="auto"/>
                      </w:divBdr>
                    </w:div>
                    <w:div w:id="151388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546146">
      <w:bodyDiv w:val="1"/>
      <w:marLeft w:val="0"/>
      <w:marRight w:val="0"/>
      <w:marTop w:val="0"/>
      <w:marBottom w:val="0"/>
      <w:divBdr>
        <w:top w:val="none" w:sz="0" w:space="0" w:color="auto"/>
        <w:left w:val="none" w:sz="0" w:space="0" w:color="auto"/>
        <w:bottom w:val="none" w:sz="0" w:space="0" w:color="auto"/>
        <w:right w:val="none" w:sz="0" w:space="0" w:color="auto"/>
      </w:divBdr>
      <w:divsChild>
        <w:div w:id="471216967">
          <w:marLeft w:val="0"/>
          <w:marRight w:val="0"/>
          <w:marTop w:val="0"/>
          <w:marBottom w:val="0"/>
          <w:divBdr>
            <w:top w:val="none" w:sz="0" w:space="0" w:color="auto"/>
            <w:left w:val="none" w:sz="0" w:space="0" w:color="auto"/>
            <w:bottom w:val="none" w:sz="0" w:space="0" w:color="auto"/>
            <w:right w:val="none" w:sz="0" w:space="0" w:color="auto"/>
          </w:divBdr>
        </w:div>
      </w:divsChild>
    </w:div>
    <w:div w:id="946545513">
      <w:bodyDiv w:val="1"/>
      <w:marLeft w:val="0"/>
      <w:marRight w:val="0"/>
      <w:marTop w:val="0"/>
      <w:marBottom w:val="0"/>
      <w:divBdr>
        <w:top w:val="none" w:sz="0" w:space="0" w:color="auto"/>
        <w:left w:val="none" w:sz="0" w:space="0" w:color="auto"/>
        <w:bottom w:val="none" w:sz="0" w:space="0" w:color="auto"/>
        <w:right w:val="none" w:sz="0" w:space="0" w:color="auto"/>
      </w:divBdr>
      <w:divsChild>
        <w:div w:id="1913462859">
          <w:marLeft w:val="0"/>
          <w:marRight w:val="0"/>
          <w:marTop w:val="0"/>
          <w:marBottom w:val="0"/>
          <w:divBdr>
            <w:top w:val="none" w:sz="0" w:space="0" w:color="auto"/>
            <w:left w:val="none" w:sz="0" w:space="0" w:color="auto"/>
            <w:bottom w:val="none" w:sz="0" w:space="0" w:color="auto"/>
            <w:right w:val="none" w:sz="0" w:space="0" w:color="auto"/>
          </w:divBdr>
        </w:div>
        <w:div w:id="1618100934">
          <w:marLeft w:val="0"/>
          <w:marRight w:val="0"/>
          <w:marTop w:val="0"/>
          <w:marBottom w:val="0"/>
          <w:divBdr>
            <w:top w:val="none" w:sz="0" w:space="0" w:color="auto"/>
            <w:left w:val="none" w:sz="0" w:space="0" w:color="auto"/>
            <w:bottom w:val="none" w:sz="0" w:space="0" w:color="auto"/>
            <w:right w:val="none" w:sz="0" w:space="0" w:color="auto"/>
          </w:divBdr>
        </w:div>
      </w:divsChild>
    </w:div>
    <w:div w:id="1062674727">
      <w:bodyDiv w:val="1"/>
      <w:marLeft w:val="0"/>
      <w:marRight w:val="0"/>
      <w:marTop w:val="0"/>
      <w:marBottom w:val="0"/>
      <w:divBdr>
        <w:top w:val="none" w:sz="0" w:space="0" w:color="auto"/>
        <w:left w:val="none" w:sz="0" w:space="0" w:color="auto"/>
        <w:bottom w:val="none" w:sz="0" w:space="0" w:color="auto"/>
        <w:right w:val="none" w:sz="0" w:space="0" w:color="auto"/>
      </w:divBdr>
      <w:divsChild>
        <w:div w:id="1289318256">
          <w:marLeft w:val="0"/>
          <w:marRight w:val="0"/>
          <w:marTop w:val="0"/>
          <w:marBottom w:val="0"/>
          <w:divBdr>
            <w:top w:val="none" w:sz="0" w:space="0" w:color="auto"/>
            <w:left w:val="none" w:sz="0" w:space="0" w:color="auto"/>
            <w:bottom w:val="none" w:sz="0" w:space="0" w:color="auto"/>
            <w:right w:val="none" w:sz="0" w:space="0" w:color="auto"/>
          </w:divBdr>
        </w:div>
      </w:divsChild>
    </w:div>
    <w:div w:id="1128084860">
      <w:bodyDiv w:val="1"/>
      <w:marLeft w:val="0"/>
      <w:marRight w:val="0"/>
      <w:marTop w:val="0"/>
      <w:marBottom w:val="0"/>
      <w:divBdr>
        <w:top w:val="none" w:sz="0" w:space="0" w:color="auto"/>
        <w:left w:val="none" w:sz="0" w:space="0" w:color="auto"/>
        <w:bottom w:val="none" w:sz="0" w:space="0" w:color="auto"/>
        <w:right w:val="none" w:sz="0" w:space="0" w:color="auto"/>
      </w:divBdr>
      <w:divsChild>
        <w:div w:id="708189452">
          <w:marLeft w:val="0"/>
          <w:marRight w:val="0"/>
          <w:marTop w:val="0"/>
          <w:marBottom w:val="0"/>
          <w:divBdr>
            <w:top w:val="none" w:sz="0" w:space="0" w:color="auto"/>
            <w:left w:val="none" w:sz="0" w:space="0" w:color="auto"/>
            <w:bottom w:val="none" w:sz="0" w:space="0" w:color="auto"/>
            <w:right w:val="none" w:sz="0" w:space="0" w:color="auto"/>
          </w:divBdr>
        </w:div>
        <w:div w:id="1475560888">
          <w:marLeft w:val="0"/>
          <w:marRight w:val="0"/>
          <w:marTop w:val="0"/>
          <w:marBottom w:val="0"/>
          <w:divBdr>
            <w:top w:val="none" w:sz="0" w:space="0" w:color="auto"/>
            <w:left w:val="none" w:sz="0" w:space="0" w:color="auto"/>
            <w:bottom w:val="none" w:sz="0" w:space="0" w:color="auto"/>
            <w:right w:val="none" w:sz="0" w:space="0" w:color="auto"/>
          </w:divBdr>
        </w:div>
      </w:divsChild>
    </w:div>
    <w:div w:id="1173494478">
      <w:bodyDiv w:val="1"/>
      <w:marLeft w:val="0"/>
      <w:marRight w:val="0"/>
      <w:marTop w:val="0"/>
      <w:marBottom w:val="0"/>
      <w:divBdr>
        <w:top w:val="none" w:sz="0" w:space="0" w:color="auto"/>
        <w:left w:val="none" w:sz="0" w:space="0" w:color="auto"/>
        <w:bottom w:val="none" w:sz="0" w:space="0" w:color="auto"/>
        <w:right w:val="none" w:sz="0" w:space="0" w:color="auto"/>
      </w:divBdr>
      <w:divsChild>
        <w:div w:id="1108158452">
          <w:marLeft w:val="0"/>
          <w:marRight w:val="0"/>
          <w:marTop w:val="0"/>
          <w:marBottom w:val="0"/>
          <w:divBdr>
            <w:top w:val="none" w:sz="0" w:space="0" w:color="auto"/>
            <w:left w:val="none" w:sz="0" w:space="0" w:color="auto"/>
            <w:bottom w:val="none" w:sz="0" w:space="0" w:color="auto"/>
            <w:right w:val="none" w:sz="0" w:space="0" w:color="auto"/>
          </w:divBdr>
        </w:div>
      </w:divsChild>
    </w:div>
    <w:div w:id="1640380425">
      <w:bodyDiv w:val="1"/>
      <w:marLeft w:val="0"/>
      <w:marRight w:val="0"/>
      <w:marTop w:val="0"/>
      <w:marBottom w:val="0"/>
      <w:divBdr>
        <w:top w:val="none" w:sz="0" w:space="0" w:color="auto"/>
        <w:left w:val="none" w:sz="0" w:space="0" w:color="auto"/>
        <w:bottom w:val="none" w:sz="0" w:space="0" w:color="auto"/>
        <w:right w:val="none" w:sz="0" w:space="0" w:color="auto"/>
      </w:divBdr>
      <w:divsChild>
        <w:div w:id="1160661777">
          <w:marLeft w:val="0"/>
          <w:marRight w:val="0"/>
          <w:marTop w:val="0"/>
          <w:marBottom w:val="0"/>
          <w:divBdr>
            <w:top w:val="none" w:sz="0" w:space="0" w:color="auto"/>
            <w:left w:val="none" w:sz="0" w:space="0" w:color="auto"/>
            <w:bottom w:val="none" w:sz="0" w:space="0" w:color="auto"/>
            <w:right w:val="none" w:sz="0" w:space="0" w:color="auto"/>
          </w:divBdr>
        </w:div>
      </w:divsChild>
    </w:div>
    <w:div w:id="1924333724">
      <w:bodyDiv w:val="1"/>
      <w:marLeft w:val="0"/>
      <w:marRight w:val="0"/>
      <w:marTop w:val="0"/>
      <w:marBottom w:val="0"/>
      <w:divBdr>
        <w:top w:val="none" w:sz="0" w:space="0" w:color="auto"/>
        <w:left w:val="none" w:sz="0" w:space="0" w:color="auto"/>
        <w:bottom w:val="none" w:sz="0" w:space="0" w:color="auto"/>
        <w:right w:val="none" w:sz="0" w:space="0" w:color="auto"/>
      </w:divBdr>
      <w:divsChild>
        <w:div w:id="1535923786">
          <w:marLeft w:val="0"/>
          <w:marRight w:val="0"/>
          <w:marTop w:val="0"/>
          <w:marBottom w:val="0"/>
          <w:divBdr>
            <w:top w:val="none" w:sz="0" w:space="0" w:color="auto"/>
            <w:left w:val="none" w:sz="0" w:space="0" w:color="auto"/>
            <w:bottom w:val="none" w:sz="0" w:space="0" w:color="auto"/>
            <w:right w:val="none" w:sz="0" w:space="0" w:color="auto"/>
          </w:divBdr>
          <w:divsChild>
            <w:div w:id="1989744854">
              <w:marLeft w:val="0"/>
              <w:marRight w:val="0"/>
              <w:marTop w:val="0"/>
              <w:marBottom w:val="0"/>
              <w:divBdr>
                <w:top w:val="none" w:sz="0" w:space="0" w:color="auto"/>
                <w:left w:val="none" w:sz="0" w:space="0" w:color="auto"/>
                <w:bottom w:val="none" w:sz="0" w:space="0" w:color="auto"/>
                <w:right w:val="none" w:sz="0" w:space="0" w:color="auto"/>
              </w:divBdr>
              <w:divsChild>
                <w:div w:id="2110467486">
                  <w:marLeft w:val="0"/>
                  <w:marRight w:val="0"/>
                  <w:marTop w:val="0"/>
                  <w:marBottom w:val="0"/>
                  <w:divBdr>
                    <w:top w:val="none" w:sz="0" w:space="0" w:color="auto"/>
                    <w:left w:val="none" w:sz="0" w:space="0" w:color="auto"/>
                    <w:bottom w:val="none" w:sz="0" w:space="0" w:color="auto"/>
                    <w:right w:val="none" w:sz="0" w:space="0" w:color="auto"/>
                  </w:divBdr>
                  <w:divsChild>
                    <w:div w:id="114736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978750">
      <w:bodyDiv w:val="1"/>
      <w:marLeft w:val="0"/>
      <w:marRight w:val="0"/>
      <w:marTop w:val="0"/>
      <w:marBottom w:val="0"/>
      <w:divBdr>
        <w:top w:val="none" w:sz="0" w:space="0" w:color="auto"/>
        <w:left w:val="none" w:sz="0" w:space="0" w:color="auto"/>
        <w:bottom w:val="none" w:sz="0" w:space="0" w:color="auto"/>
        <w:right w:val="none" w:sz="0" w:space="0" w:color="auto"/>
      </w:divBdr>
      <w:divsChild>
        <w:div w:id="1032342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4BF3D-BE47-423F-AF27-5E02A4C6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21</Pages>
  <Words>7413</Words>
  <Characters>42256</Characters>
  <Application>Microsoft Office Word</Application>
  <DocSecurity>0</DocSecurity>
  <Lines>352</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Skyworks Solutions</Company>
  <LinksUpToDate>false</LinksUpToDate>
  <CharactersWithSpaces>49570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17</cp:revision>
  <cp:lastPrinted>2019-04-25T01:09:00Z</cp:lastPrinted>
  <dcterms:created xsi:type="dcterms:W3CDTF">2021-01-28T05:55:00Z</dcterms:created>
  <dcterms:modified xsi:type="dcterms:W3CDTF">2021-01-28T13:13:00Z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(2)zcv8LdoaAzj2dSB5UvmUCfZR62OKLHl+YMSXnykYdnJM2r9r6U/3XcZo1fKcHbEjgwV/RbH4
E3lPJm77SPSRlMH5eKBZVtwx8gWYuouimUc0Dnf1mGEEs2sPyRmCTgsncmyPZbBc6tgtJCNB
S4VE8Rkd4sNEzZJhG1bVWUEuV9PxJoa1wF5FOolWrUibsxl4xA9kp1ZRdSrhk7HQRe1aE+Ug
Lv4itnbtKhgtf3PeZ/</vt:lpwstr>
  </property>
  <property fmtid="{D5CDD505-2E9C-101B-9397-08002B2CF9AE}" pid="15" name="_2015_ms_pID_7253431">
    <vt:lpwstr>2vYhO+sOaXqcrY6X0PSc1WCUI2xAudsEeVvEvQ1pkvs+rcReoTSpkG
6vYfu/3sRGBxGnxcZdrrQoEkrvEzJ1bc5CAVzih3vGUvrcCYm66h8eUaTaYTiGzUFksqRwLw
6kAHj9yfb2lHrEm6xlaAvtnHcNGQiA+tkmR38aRRR98G0BhsYf5tx8sQyzL64HO1DLSJihkl
73mFTk0/YNDhVZiQ</vt:lpwstr>
  </property>
</Properties>
</file>